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1EE36DD1" w:rsidR="00AF1B7A" w:rsidRPr="00CD4E80" w:rsidRDefault="00CD4E80" w:rsidP="00C42AB8">
      <w:pPr>
        <w:pStyle w:val="2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公立</w:t>
      </w:r>
      <w:r w:rsidR="006F2708">
        <w:rPr>
          <w:rFonts w:ascii="標楷體" w:hAnsi="標楷體" w:hint="eastAsia"/>
          <w:b/>
          <w:color w:val="auto"/>
          <w:sz w:val="32"/>
          <w:szCs w:val="32"/>
        </w:rPr>
        <w:t>中山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6F2708">
        <w:rPr>
          <w:rFonts w:ascii="標楷體" w:hAnsi="標楷體" w:hint="eastAsia"/>
          <w:b/>
          <w:color w:val="auto"/>
          <w:sz w:val="32"/>
          <w:szCs w:val="32"/>
        </w:rPr>
        <w:t>108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2279EC37" w:rsidR="00AF1B7A" w:rsidRPr="005029B2" w:rsidRDefault="008C2E4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544C93" wp14:editId="4F511EAA">
            <wp:simplePos x="0" y="0"/>
            <wp:positionH relativeFrom="margin">
              <wp:posOffset>3957320</wp:posOffset>
            </wp:positionH>
            <wp:positionV relativeFrom="paragraph">
              <wp:posOffset>137160</wp:posOffset>
            </wp:positionV>
            <wp:extent cx="2038350" cy="1299845"/>
            <wp:effectExtent l="0" t="0" r="0" b="0"/>
            <wp:wrapSquare wrapText="bothSides"/>
            <wp:docPr id="3" name="圖片 3" descr="http://www.csjhs.tn.edu.tw/office/principal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jhs.tn.edu.tw/office/principal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FDF"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</w:p>
    <w:p w14:paraId="438DDE7C" w14:textId="44A90036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學校願景</w:t>
      </w:r>
    </w:p>
    <w:p w14:paraId="349D12B7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以課程提升能力：發展學校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本課程，活化學校課程與教學，培養學生多元能力。</w:t>
      </w:r>
    </w:p>
    <w:p w14:paraId="08E3BDE4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以藝術涵養人文：以藝術培養學生自主學習能力、對家鄉的認同感及對社會的人文關懷。</w:t>
      </w:r>
    </w:p>
    <w:p w14:paraId="23F88B47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3.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以科技發展創意：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建立創客教育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基地，讓學生「做中學」、「學中做」，經由動手做的過程激發創意，培育學生創新的特質及熱忱。</w:t>
      </w:r>
    </w:p>
    <w:p w14:paraId="1103E628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4.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以美學建構空間：營建美感體驗和文化探索空間，催化學校空間知性與美育認知的改善，創造教師與學生之間交流對話的場域。</w:t>
      </w:r>
    </w:p>
    <w:p w14:paraId="5DA14B52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學校目標</w:t>
      </w:r>
    </w:p>
    <w:p w14:paraId="0FD36AE0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形塑人文校園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學校是師生、校友和社區居民的生活空間，應形塑具有人性關懷及教育理念的人文環境,以發揮「人-境」互動，潛移默化的境教功能。</w:t>
      </w:r>
    </w:p>
    <w:p w14:paraId="3CB7BDEF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8C2E4F"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8C2E4F">
        <w:rPr>
          <w:rFonts w:ascii="標楷體" w:eastAsia="標楷體" w:hAnsi="標楷體" w:cs="Arial"/>
          <w:kern w:val="0"/>
          <w:sz w:val="28"/>
          <w:szCs w:val="28"/>
        </w:rPr>
        <w:tab/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發展科技校園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社會變遷急遽，科技日新月異，建構現代化的學校，培養未來公民，應發展科技校園環境，以提升學校經營和敎師敎學的效能。</w:t>
      </w:r>
    </w:p>
    <w:p w14:paraId="6FFE5A41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8C2E4F"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8C2E4F">
        <w:rPr>
          <w:rFonts w:ascii="標楷體" w:eastAsia="標楷體" w:hAnsi="標楷體" w:cs="Arial"/>
          <w:kern w:val="0"/>
          <w:sz w:val="28"/>
          <w:szCs w:val="28"/>
        </w:rPr>
        <w:tab/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呈現藝術校園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藝術豐富人類的生活，更是充實心靈的活水源頭，學校應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規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畫藝術校園環境，以美化校園、美化人生｡</w:t>
      </w:r>
    </w:p>
    <w:p w14:paraId="0BD9670D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4.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建構安全校園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校園是眾多學生聚集、活動與學習的場所，學校必須建構師生免於恐懼和傷害，並可以安全教學與學習的環境。</w:t>
      </w:r>
    </w:p>
    <w:p w14:paraId="2E5325E1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5.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ab/>
        <w:t>建置健康校園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健康就是財富，也是美好人生的指標，因此優質的學校一定要是充滿活力，且能維持強健體魄與身心健全的健康學習環境。</w:t>
      </w:r>
    </w:p>
    <w:p w14:paraId="46E0FF81" w14:textId="77777777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8C2E4F"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8C2E4F">
        <w:rPr>
          <w:rFonts w:ascii="標楷體" w:eastAsia="標楷體" w:hAnsi="標楷體" w:cs="Arial"/>
          <w:kern w:val="0"/>
          <w:sz w:val="28"/>
          <w:szCs w:val="28"/>
        </w:rPr>
        <w:tab/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力呈永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續校園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永續發展是學校經營的新趨勢，即以生態、節能、減廢、健康的綠建築理念，來建構自然校園｡</w:t>
      </w:r>
    </w:p>
    <w:p w14:paraId="356D1B85" w14:textId="5645120F" w:rsidR="008C2E4F" w:rsidRDefault="008C2E4F" w:rsidP="008C2E4F">
      <w:pPr>
        <w:pStyle w:val="a8"/>
        <w:widowControl/>
        <w:ind w:leftChars="0" w:left="648"/>
        <w:textAlignment w:val="baseline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8C2E4F">
        <w:rPr>
          <w:rFonts w:ascii="標楷體" w:eastAsia="標楷體" w:hAnsi="標楷體" w:cs="Arial"/>
          <w:kern w:val="0"/>
          <w:sz w:val="28"/>
          <w:szCs w:val="28"/>
        </w:rPr>
        <w:t>7.</w:t>
      </w:r>
      <w:r w:rsidRPr="008C2E4F">
        <w:rPr>
          <w:rFonts w:ascii="標楷體" w:eastAsia="標楷體" w:hAnsi="標楷體" w:cs="Arial"/>
          <w:kern w:val="0"/>
          <w:sz w:val="28"/>
          <w:szCs w:val="28"/>
        </w:rPr>
        <w:tab/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建立無障礙校園</w:t>
      </w:r>
      <w:proofErr w:type="gramStart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︰</w:t>
      </w:r>
      <w:proofErr w:type="gramEnd"/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考量行動不便者及師生空間移動之需，秉持｢只要是一般人可以到達的地方</w:t>
      </w:r>
      <w:r w:rsidRPr="008C2E4F">
        <w:rPr>
          <w:rFonts w:ascii="標楷體" w:eastAsia="標楷體" w:hAnsi="標楷體" w:cs="Arial"/>
          <w:kern w:val="0"/>
          <w:sz w:val="28"/>
          <w:szCs w:val="28"/>
        </w:rPr>
        <w:t xml:space="preserve">, </w:t>
      </w:r>
      <w:r w:rsidRPr="008C2E4F">
        <w:rPr>
          <w:rFonts w:ascii="標楷體" w:eastAsia="標楷體" w:hAnsi="標楷體" w:cs="Arial" w:hint="eastAsia"/>
          <w:kern w:val="0"/>
          <w:sz w:val="28"/>
          <w:szCs w:val="28"/>
        </w:rPr>
        <w:t>行動不便者皆可以到達使用｣的信念和理想。</w:t>
      </w:r>
    </w:p>
    <w:p w14:paraId="49619912" w14:textId="085E4A56" w:rsidR="00AF1B7A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</w:p>
    <w:p w14:paraId="113C15B9" w14:textId="24568203" w:rsidR="008C2E4F" w:rsidRPr="008C2E4F" w:rsidRDefault="008C2E4F" w:rsidP="008C2E4F">
      <w:pPr>
        <w:pStyle w:val="a8"/>
        <w:widowControl/>
        <w:textAlignment w:val="baseline"/>
        <w:rPr>
          <w:rFonts w:ascii="標楷體" w:eastAsia="標楷體" w:hAnsi="標楷體" w:cs="Arial" w:hint="eastAsia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E7128" wp14:editId="5BDA9CD9">
            <wp:simplePos x="0" y="0"/>
            <wp:positionH relativeFrom="margin">
              <wp:posOffset>3097530</wp:posOffset>
            </wp:positionH>
            <wp:positionV relativeFrom="paragraph">
              <wp:posOffset>165100</wp:posOffset>
            </wp:positionV>
            <wp:extent cx="3023235" cy="1990725"/>
            <wp:effectExtent l="0" t="0" r="5715" b="9525"/>
            <wp:wrapThrough wrapText="bothSides">
              <wp:wrapPolygon edited="0">
                <wp:start x="0" y="0"/>
                <wp:lineTo x="0" y="21497"/>
                <wp:lineTo x="21505" y="21497"/>
                <wp:lineTo x="21505" y="0"/>
                <wp:lineTo x="0" y="0"/>
              </wp:wrapPolygon>
            </wp:wrapThrough>
            <wp:docPr id="2" name="圖片 2" descr="http://www.csjhs.tn.edu.tw/office/principal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jhs.tn.edu.tw/office/principal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在鳳凰城裡散步，在鳳凰樹下沉思，希望孩子像鳳凰鳥翱翔未來…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…</w:t>
      </w:r>
      <w:proofErr w:type="gramEnd"/>
    </w:p>
    <w:p w14:paraId="3620F476" w14:textId="1895E9E5" w:rsidR="00C42AB8" w:rsidRDefault="008C2E4F" w:rsidP="008C2E4F">
      <w:pPr>
        <w:pStyle w:val="a8"/>
        <w:widowControl/>
        <w:ind w:leftChars="0" w:left="648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【鳳凰城上人文優</w:t>
      </w:r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ab/>
        <w:t>科藝為翅中山游】遂成為我們師生未來共同的圖像。教學團隊以理解學生需求為起點，以府城在地文化的優勢為基底，開展出跨領域的特色課程，「人文底蘊」從認知而理解而探究，藉由科技載具完成獨立研究、「科技創造」從理論而操作而創造，加乘美學設計科技來自人性、「美學新力」從感受而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嘗試而培力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，科技人文應用開展視聽美學的三大面向著手，建構出五大關鍵能力(觀察力、感知力、創造力、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統整力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恆毅力)，並能在「生活應用」時優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游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自在。我們的課程造就我們的孩子：認識土地、關愛人文；修習科技、擁抱未來；修養美感、接軌世界； 我們的課程讓孩子擁有全方位的能力去實踐夢想。你看，中山學子會停下來，撫觸每一株刻劃歷史紋路的鳳凰木，沉思、紮根，而那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鳳凰花終要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匯集成一隻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隻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火鳳凰，勇敢無懼、優游自信的往時代飛翔，深化了對府城在地文史的認識，也從府城的文化及美學開展出新的創造，在運作的過程中同時也建構教師與學生及社區的自發、互動、</w:t>
      </w:r>
      <w:proofErr w:type="gramStart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共好的</w:t>
      </w:r>
      <w:proofErr w:type="gramEnd"/>
      <w:r w:rsidRPr="008C2E4F">
        <w:rPr>
          <w:rFonts w:ascii="標楷體" w:eastAsia="標楷體" w:hAnsi="標楷體" w:cs="Arial" w:hint="eastAsia"/>
          <w:kern w:val="0"/>
          <w:sz w:val="32"/>
          <w:szCs w:val="32"/>
        </w:rPr>
        <w:t>核心素養。</w:t>
      </w:r>
    </w:p>
    <w:p w14:paraId="4E04B195" w14:textId="77777777" w:rsidR="008C2E4F" w:rsidRPr="00543AC8" w:rsidRDefault="008C2E4F" w:rsidP="008C2E4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bookmarkStart w:id="1" w:name="_GoBack"/>
      <w:bookmarkEnd w:id="1"/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說明：各校自行依整體課程發展所需撰寫，惟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須包含彈性學習課程架構規劃及各年級統整性探究課程主題規畫。)</w:t>
      </w:r>
    </w:p>
    <w:p w14:paraId="251D7FD7" w14:textId="77777777" w:rsidR="008C2E4F" w:rsidRPr="00543AC8" w:rsidRDefault="008C2E4F" w:rsidP="008C2E4F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學校校訂課程規劃架構表(大系統)</w:t>
      </w:r>
    </w:p>
    <w:p w14:paraId="77BE255B" w14:textId="77777777" w:rsidR="008C2E4F" w:rsidRPr="00543AC8" w:rsidRDefault="008C2E4F" w:rsidP="008C2E4F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1700"/>
        <w:gridCol w:w="1700"/>
        <w:gridCol w:w="1700"/>
      </w:tblGrid>
      <w:tr w:rsidR="008C2E4F" w:rsidRPr="00665E69" w14:paraId="6E2BEFFF" w14:textId="77777777" w:rsidTr="00BA72E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C147C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689ABFC5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3BBE9E5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2B08BD4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2F4EA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E8A627D" w14:textId="77777777" w:rsidR="008C2E4F" w:rsidRPr="00665E69" w:rsidRDefault="008C2E4F" w:rsidP="00BA72E1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3911" w14:textId="77777777" w:rsidR="008C2E4F" w:rsidRPr="00665E69" w:rsidRDefault="008C2E4F" w:rsidP="00BA72E1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1A270AFC" w14:textId="77777777" w:rsidR="008C2E4F" w:rsidRPr="00665E69" w:rsidRDefault="008C2E4F" w:rsidP="00BA72E1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D15CC" w14:textId="77777777" w:rsidR="008C2E4F" w:rsidRPr="009359A5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7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A9A326A" w14:textId="77777777" w:rsidR="008C2E4F" w:rsidRPr="009359A5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8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8CD74A" w14:textId="77777777" w:rsidR="008C2E4F" w:rsidRPr="009359A5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9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8C2E4F" w:rsidRPr="00665E69" w14:paraId="28FB81C8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2F9BB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5534A95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7611330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A0934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FF7F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6C8A40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9B6E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8C2E4F" w:rsidRPr="00665E69" w14:paraId="7275CB35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EADC5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F4D4FC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3FA971C" w14:textId="77777777" w:rsidR="008C2E4F" w:rsidRPr="00665E69" w:rsidRDefault="008C2E4F" w:rsidP="00BA72E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3F83AC91" w14:textId="77777777" w:rsidR="008C2E4F" w:rsidRPr="004A4A01" w:rsidRDefault="008C2E4F" w:rsidP="00BA72E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398014A3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01A48284" w14:textId="7F8A116B" w:rsidR="008C2E4F" w:rsidRPr="00665E69" w:rsidRDefault="008C2E4F" w:rsidP="008C2E4F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  <w:proofErr w:type="gramStart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吟遊</w:t>
            </w:r>
            <w:proofErr w:type="gramEnd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鳳凰百年史</w:t>
            </w:r>
          </w:p>
        </w:tc>
        <w:tc>
          <w:tcPr>
            <w:tcW w:w="170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1F2FB881" w14:textId="048A5855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top w:val="thickThinSmallGap" w:sz="12" w:space="0" w:color="auto"/>
            </w:tcBorders>
            <w:vAlign w:val="center"/>
          </w:tcPr>
          <w:p w14:paraId="04C5E956" w14:textId="4F6D1506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37953743" w14:textId="26CC7746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</w:tr>
      <w:tr w:rsidR="008C2E4F" w:rsidRPr="00665E69" w14:paraId="0677EDE1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1ABE3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72BF237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BF7FE26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3DDCD4D" w14:textId="6ECB33AD" w:rsidR="008C2E4F" w:rsidRPr="00665E69" w:rsidRDefault="008C2E4F" w:rsidP="008C2E4F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科技重生鳳凰鳥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19C01D" w14:textId="4A6B5852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49EBFAC4" w14:textId="390351FC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D001022" w14:textId="0D088815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</w:tr>
      <w:tr w:rsidR="008C2E4F" w:rsidRPr="00665E69" w14:paraId="0EECEB39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D783A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E2A185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FF4C88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BEA83C" w14:textId="7D8BC03D" w:rsidR="008C2E4F" w:rsidRPr="00665E69" w:rsidRDefault="008C2E4F" w:rsidP="00BA72E1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絢麗鳳凰展美藝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48C590" w14:textId="13281869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67CFEEE4" w14:textId="043D26BA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F0C88E8" w14:textId="1B594454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</w:tr>
      <w:tr w:rsidR="008C2E4F" w:rsidRPr="00665E69" w14:paraId="05C68494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8B35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2D5BF7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1F196A" w14:textId="77777777" w:rsidR="008C2E4F" w:rsidRPr="001B2A9A" w:rsidRDefault="008C2E4F" w:rsidP="00BA72E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1EC18A" w14:textId="4EED5F52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社團</w:t>
            </w:r>
            <w:r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活動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F3904B" w14:textId="036EB5C5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7DF359D2" w14:textId="6A3F0FAD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BC9BF8D" w14:textId="10493F29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</w:tr>
      <w:tr w:rsidR="008C2E4F" w:rsidRPr="00665E69" w14:paraId="484E7D92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D8DB16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959B31C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390407" w14:textId="77777777" w:rsidR="008C2E4F" w:rsidRPr="001B2A9A" w:rsidRDefault="008C2E4F" w:rsidP="00BA72E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435C45A1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5E7F719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EFF4A1A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2CAC759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8C2E4F" w:rsidRPr="00665E69" w14:paraId="08F02861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41486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703FAE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BE09F4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2B907D6E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6128A9BE" w14:textId="7C8920F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  <w:szCs w:val="22"/>
              </w:rPr>
              <w:t>民主表達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04D47C" w14:textId="33C29A6B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0458798F" w14:textId="4BAAC9EC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13C14A0" w14:textId="72112E69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  <w:r>
              <w:rPr>
                <w:rFonts w:eastAsiaTheme="minorEastAsia" w:hint="eastAsia"/>
                <w:b/>
                <w:color w:val="002060"/>
                <w:szCs w:val="22"/>
              </w:rPr>
              <w:t>1</w:t>
            </w:r>
          </w:p>
        </w:tc>
      </w:tr>
      <w:tr w:rsidR="008C2E4F" w:rsidRPr="00665E69" w14:paraId="2F3B5B56" w14:textId="77777777" w:rsidTr="00BA72E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49B416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8E4ED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C7447D5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3F48C8C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C0AC5A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5A0DC33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672C72C2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8C2E4F" w:rsidRPr="00665E69" w14:paraId="6B422A39" w14:textId="77777777" w:rsidTr="00BA72E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BCA70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201D626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6B8130C4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5638BB8C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97FDCE0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vAlign w:val="center"/>
          </w:tcPr>
          <w:p w14:paraId="19495040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C9856AE" w14:textId="77777777" w:rsidR="008C2E4F" w:rsidRPr="00665E69" w:rsidRDefault="008C2E4F" w:rsidP="00BA72E1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8C2E4F" w:rsidRPr="00665E69" w14:paraId="3BE08D3A" w14:textId="77777777" w:rsidTr="00BA72E1">
        <w:trPr>
          <w:trHeight w:val="4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AC4D1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93D665D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CA87F" w14:textId="77777777" w:rsidR="008C2E4F" w:rsidRPr="00665E69" w:rsidRDefault="008C2E4F" w:rsidP="00BA72E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8D825" w14:textId="6508BD2B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  <w:r>
              <w:rPr>
                <w:rFonts w:eastAsia="標楷體" w:hint="eastAsia"/>
                <w:b/>
                <w:color w:val="002060"/>
                <w:sz w:val="28"/>
                <w:szCs w:val="22"/>
              </w:rPr>
              <w:t>5</w:t>
            </w: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7F8CC46" w14:textId="1B4DFA15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  <w:r>
              <w:rPr>
                <w:rFonts w:eastAsia="標楷體" w:hint="eastAsia"/>
                <w:b/>
                <w:color w:val="002060"/>
                <w:sz w:val="28"/>
                <w:szCs w:val="22"/>
              </w:rPr>
              <w:t>5</w:t>
            </w: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622F" w14:textId="197FBAD8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  <w:r>
              <w:rPr>
                <w:rFonts w:eastAsia="標楷體" w:hint="eastAsia"/>
                <w:b/>
                <w:color w:val="002060"/>
                <w:sz w:val="28"/>
                <w:szCs w:val="22"/>
              </w:rPr>
              <w:t>5</w:t>
            </w:r>
          </w:p>
        </w:tc>
      </w:tr>
      <w:tr w:rsidR="008C2E4F" w:rsidRPr="00665E69" w14:paraId="56C3A4B2" w14:textId="77777777" w:rsidTr="00BA72E1">
        <w:trPr>
          <w:trHeight w:val="41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6AFFB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9F5B8" w14:textId="77777777" w:rsidR="008C2E4F" w:rsidRPr="00665E69" w:rsidRDefault="008C2E4F" w:rsidP="00BA72E1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45CE5" w14:textId="77777777" w:rsidR="008C2E4F" w:rsidRPr="00665E69" w:rsidRDefault="008C2E4F" w:rsidP="00BA72E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CC138" w14:textId="77777777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D36EB" w14:textId="77777777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0AA57" w14:textId="77777777" w:rsidR="008C2E4F" w:rsidRPr="00665E69" w:rsidRDefault="008C2E4F" w:rsidP="00BA72E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</w:tr>
    </w:tbl>
    <w:p w14:paraId="2A921961" w14:textId="77777777" w:rsidR="008C2E4F" w:rsidRPr="00327348" w:rsidRDefault="008C2E4F" w:rsidP="008C2E4F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41E47A7A" w14:textId="77777777" w:rsidR="008C2E4F" w:rsidRPr="00257517" w:rsidRDefault="008C2E4F" w:rsidP="008C2E4F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753B64CC" w14:textId="77777777" w:rsidR="008C2E4F" w:rsidRDefault="008C2E4F" w:rsidP="008C2E4F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Pr="0095237F">
        <w:rPr>
          <w:rFonts w:ascii="標楷體" w:eastAsia="標楷體" w:hAnsi="標楷體" w:hint="eastAsia"/>
          <w:b/>
          <w:color w:val="FF0000"/>
          <w:sz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</w:rPr>
        <w:t>中</w:t>
      </w:r>
      <w:r w:rsidRPr="0095237F">
        <w:rPr>
          <w:rFonts w:ascii="標楷體" w:eastAsia="標楷體" w:hAnsi="標楷體" w:hint="eastAsia"/>
          <w:b/>
          <w:color w:val="FF0000"/>
          <w:sz w:val="28"/>
        </w:rPr>
        <w:t>系統)</w:t>
      </w: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339"/>
        <w:gridCol w:w="4394"/>
        <w:gridCol w:w="2126"/>
      </w:tblGrid>
      <w:tr w:rsidR="008C2E4F" w:rsidRPr="00665E69" w14:paraId="1DE92355" w14:textId="77777777" w:rsidTr="00BA72E1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296D515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lastRenderedPageBreak/>
              <w:t>課程</w:t>
            </w:r>
          </w:p>
          <w:p w14:paraId="6F793A8D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8C82EB6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2B4AD7E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870AF82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60A0E48" w14:textId="77777777" w:rsidR="008C2E4F" w:rsidRPr="00E30E2C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D2A3F8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8C2E4F" w:rsidRPr="00665E69" w14:paraId="2564F2D3" w14:textId="77777777" w:rsidTr="00BA72E1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3D3D" w14:textId="012F1B0A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proofErr w:type="gramStart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吟遊</w:t>
            </w:r>
            <w:proofErr w:type="gramEnd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鳳凰百年史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F9F7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C6A65" w14:textId="29328E39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鳳凰傳說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7EA93A8" w14:textId="2172262D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學生透過學校老樹課程，發現鳳凰樹之美，以生活經驗出發，透過</w:t>
            </w:r>
            <w:proofErr w:type="gramStart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走讀踏</w:t>
            </w:r>
            <w:proofErr w:type="gramEnd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查在地文史，認識承天府寧南坊，關懷在地文化與鳳凰樹情感的連結。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949B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4ABCF625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C44D83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E71A9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166B" w14:textId="77777777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D57DF4B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F140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8C2E4F" w:rsidRPr="00665E69" w14:paraId="6615F81E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3BD7BC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2F85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BF48F" w14:textId="73F78624" w:rsidR="008C2E4F" w:rsidRPr="00665E69" w:rsidRDefault="008C2E4F" w:rsidP="008C2E4F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ab/>
            </w:r>
            <w:proofErr w:type="gramStart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鳳凰藝揚</w:t>
            </w:r>
            <w:proofErr w:type="gramEnd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6A1D35C" w14:textId="27C57279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:</w:t>
            </w: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以鳳凰樹的生態引導學生關注大自然的永續發展也透過語言溝通，探索不同文化，藉由美學的陶冶、創作舞蹈，創造永續美學發展的核心價值。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6036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73529676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DC8471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D251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6397" w14:textId="77777777" w:rsidR="008C2E4F" w:rsidRPr="00665E69" w:rsidRDefault="008C2E4F" w:rsidP="00BA72E1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BF5C90" w14:textId="77777777" w:rsidR="008C2E4F" w:rsidRPr="00665E69" w:rsidRDefault="008C2E4F" w:rsidP="00BA72E1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EFCE" w14:textId="77777777" w:rsidR="008C2E4F" w:rsidRPr="00665E69" w:rsidRDefault="008C2E4F" w:rsidP="00BA72E1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8C2E4F" w:rsidRPr="00665E69" w14:paraId="12BAD4E8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632AE6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811C" w14:textId="6613A52D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FAEC" w14:textId="764F2B11" w:rsidR="008C2E4F" w:rsidRPr="00665E69" w:rsidRDefault="008C2E4F" w:rsidP="008C2E4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詩歌鳳凰</w:t>
            </w: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:</w:t>
            </w:r>
            <w:r w:rsidRPr="00665E69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810EB01" w14:textId="56343040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寫作力潛能開發課程，運用觀察力、聯想力、想像力、感知力、組織力</w:t>
            </w:r>
            <w:proofErr w:type="gramStart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讓血作</w:t>
            </w:r>
            <w:proofErr w:type="gramEnd"/>
            <w:r w:rsidRPr="008C2E4F">
              <w:rPr>
                <w:rFonts w:asciiTheme="minorHAnsi" w:eastAsia="細明體" w:hAnsiTheme="minorHAnsi" w:cstheme="minorBidi" w:hint="eastAsia"/>
                <w:b/>
                <w:color w:val="002060"/>
              </w:rPr>
              <w:t>變成是一件快樂的事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452D6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3DE2945C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670BF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0629" w14:textId="7F28FD09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92445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1912895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BAD7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3862677D" w14:textId="77777777" w:rsidR="008C2E4F" w:rsidRDefault="008C2E4F" w:rsidP="008C2E4F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339"/>
        <w:gridCol w:w="4394"/>
        <w:gridCol w:w="2126"/>
      </w:tblGrid>
      <w:tr w:rsidR="008C2E4F" w:rsidRPr="00665E69" w14:paraId="376FEEF5" w14:textId="77777777" w:rsidTr="00BA72E1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228E6A0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66245526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AE38885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25F91782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0078AC0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C62CE41" w14:textId="77777777" w:rsidR="008C2E4F" w:rsidRPr="0095022C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8F59AD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8C2E4F" w:rsidRPr="00665E69" w14:paraId="4750A039" w14:textId="77777777" w:rsidTr="00BA72E1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EDD1" w14:textId="4CDD3F18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科技重生鳳凰鳥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4957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3CFC" w14:textId="7E641D28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繽紛鳳凰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6E87A18" w14:textId="489B4793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學生透過歷史的脈絡與地理連結跟國際接軌，透過國際溝通語言（英語會話）、了解學校與台灣。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0CFCC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1282D94F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F7FBF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C8D0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81F1" w14:textId="77777777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9ADE51A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AEC29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8C2E4F" w:rsidRPr="00665E69" w14:paraId="77748687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D75B47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99BF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FDE4" w14:textId="3A16BBDA" w:rsidR="008C2E4F" w:rsidRPr="00665E69" w:rsidRDefault="008C2E4F" w:rsidP="00BA72E1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  <w:proofErr w:type="gramStart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鳳凰翔空</w:t>
            </w:r>
            <w:proofErr w:type="gramEnd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F53F4F0" w14:textId="1034D3B5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學生透過數學能認識數列，並觀察鳳凰花的樹葉生長規律與數列的關係，了解在地美術館建築之美。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85E40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29A26EBA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9DB9C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BF2C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CA1D" w14:textId="77777777" w:rsidR="008C2E4F" w:rsidRPr="00665E69" w:rsidRDefault="008C2E4F" w:rsidP="00BA72E1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B1A66D1" w14:textId="77777777" w:rsidR="008C2E4F" w:rsidRPr="00665E69" w:rsidRDefault="008C2E4F" w:rsidP="00BA72E1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7472E" w14:textId="77777777" w:rsidR="008C2E4F" w:rsidRPr="00665E69" w:rsidRDefault="008C2E4F" w:rsidP="00BA72E1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8C2E4F" w:rsidRPr="00665E69" w14:paraId="7FB15E1A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7EA631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A90BA" w14:textId="079A1563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EEAC5" w14:textId="17874FE9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proofErr w:type="gramStart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鳳凰鳴歌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E9127B5" w14:textId="47977154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全球公民關懷地球，了解百年歲月鳳凰城，建立在地課程，帶領學生重繪歷史的記憶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D4809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2C3762E6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740DAB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4DA2" w14:textId="6B54218E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82B00" w14:textId="17E36BF9" w:rsidR="008C2E4F" w:rsidRPr="00665E69" w:rsidRDefault="008C2E4F" w:rsidP="008C2E4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F66F19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0F297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673B6861" w14:textId="77777777" w:rsidR="008C2E4F" w:rsidRDefault="008C2E4F" w:rsidP="008C2E4F">
      <w:pPr>
        <w:spacing w:line="340" w:lineRule="exact"/>
        <w:rPr>
          <w:rFonts w:ascii="標楷體" w:eastAsia="標楷體" w:hAnsi="標楷體"/>
          <w:color w:val="7030A0"/>
        </w:rPr>
      </w:pPr>
    </w:p>
    <w:p w14:paraId="1266B7B3" w14:textId="77777777" w:rsidR="008C2E4F" w:rsidRDefault="008C2E4F" w:rsidP="008C2E4F">
      <w:pPr>
        <w:spacing w:line="340" w:lineRule="exact"/>
        <w:rPr>
          <w:rFonts w:ascii="標楷體" w:eastAsia="標楷體" w:hAnsi="標楷體"/>
          <w:color w:val="7030A0"/>
        </w:rPr>
      </w:pPr>
    </w:p>
    <w:p w14:paraId="09A21523" w14:textId="77777777" w:rsidR="008C2E4F" w:rsidRDefault="008C2E4F" w:rsidP="008C2E4F">
      <w:pPr>
        <w:spacing w:line="340" w:lineRule="exact"/>
        <w:rPr>
          <w:rFonts w:ascii="標楷體" w:eastAsia="標楷體" w:hAnsi="標楷體"/>
          <w:color w:val="7030A0"/>
        </w:rPr>
      </w:pPr>
    </w:p>
    <w:p w14:paraId="2A11A1A7" w14:textId="77777777" w:rsidR="008C2E4F" w:rsidRPr="008C2E4F" w:rsidRDefault="008C2E4F" w:rsidP="008C2E4F">
      <w:pPr>
        <w:spacing w:line="340" w:lineRule="exact"/>
        <w:rPr>
          <w:rFonts w:ascii="標楷體" w:eastAsia="標楷體" w:hAnsi="標楷體" w:hint="eastAsia"/>
          <w:color w:val="7030A0"/>
        </w:rPr>
      </w:pP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339"/>
        <w:gridCol w:w="4394"/>
        <w:gridCol w:w="2126"/>
      </w:tblGrid>
      <w:tr w:rsidR="008C2E4F" w:rsidRPr="00665E69" w14:paraId="4A4EFAE8" w14:textId="77777777" w:rsidTr="00BA72E1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1D47209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lastRenderedPageBreak/>
              <w:t>課程</w:t>
            </w:r>
          </w:p>
          <w:p w14:paraId="0E279AB7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06710FC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2D03575C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43B26A8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C46EAC0" w14:textId="77777777" w:rsidR="008C2E4F" w:rsidRPr="0095022C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7A89AFE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8C2E4F" w:rsidRPr="00665E69" w14:paraId="11C55661" w14:textId="77777777" w:rsidTr="00BA72E1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810E" w14:textId="41CA8BEC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絢麗鳳凰展美藝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FC9B5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9F380" w14:textId="5C36FF4D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proofErr w:type="gramStart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鳳凰遊城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39F7207" w14:textId="5422606C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學生</w:t>
            </w:r>
            <w:proofErr w:type="gramStart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透過桌遊活動</w:t>
            </w:r>
            <w:proofErr w:type="gramEnd"/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，接觸社區，能運用所學的知識技能，應用於生活中，關心生活周遭問題，並透過動手做解決問題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6728D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4FA6A868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8F81D5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A3DE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4D2B" w14:textId="77777777" w:rsidR="008C2E4F" w:rsidRPr="00665E69" w:rsidRDefault="008C2E4F" w:rsidP="00BA72E1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5005C70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0B3B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8C2E4F" w:rsidRPr="00665E69" w14:paraId="432E4EDD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976CAE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3351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77AD" w14:textId="619BC069" w:rsidR="008C2E4F" w:rsidRPr="00665E69" w:rsidRDefault="008C2E4F" w:rsidP="00BA72E1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漫遊鳳凰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C1E0C1A" w14:textId="3AB6A689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透過觀察大自然生物構造解析運動結構與機構，能以科學態度思考生活中所遇到的問題。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31CA2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1D3D83E7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945038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6FAC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18F0" w14:textId="77777777" w:rsidR="008C2E4F" w:rsidRPr="00665E69" w:rsidRDefault="008C2E4F" w:rsidP="00BA72E1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D487FA" w14:textId="77777777" w:rsidR="008C2E4F" w:rsidRPr="00665E69" w:rsidRDefault="008C2E4F" w:rsidP="00BA72E1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6506" w14:textId="77777777" w:rsidR="008C2E4F" w:rsidRPr="00665E69" w:rsidRDefault="008C2E4F" w:rsidP="00BA72E1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8C2E4F" w:rsidRPr="00665E69" w14:paraId="4EAD48A8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9FDE6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3740" w14:textId="414BD9AC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4BCC" w14:textId="20FE9E15" w:rsidR="008C2E4F" w:rsidRPr="00665E69" w:rsidRDefault="008C2E4F" w:rsidP="008C2E4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百變鳳凰</w:t>
            </w: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:</w:t>
            </w:r>
            <w:r w:rsidRPr="00665E69">
              <w:rPr>
                <w:rFonts w:asciiTheme="minorHAnsi" w:eastAsiaTheme="minorEastAsia" w:hAnsiTheme="minorHAnsi" w:cstheme="minorBidi"/>
                <w:b/>
                <w:color w:val="00206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96A97C4" w14:textId="7E202702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  <w:r w:rsidRPr="008C2E4F">
              <w:rPr>
                <w:rFonts w:asciiTheme="minorHAnsi" w:eastAsiaTheme="minorEastAsia" w:hAnsiTheme="minorHAnsi" w:cstheme="minorBidi" w:hint="eastAsia"/>
                <w:b/>
                <w:color w:val="002060"/>
              </w:rPr>
              <w:t>學生透過觀察與實際經驗感受鳳凰樹的生命力，藉由實驗與程式控制培養解決問題及主動學習能力。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D1F0E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8C2E4F" w:rsidRPr="00665E69" w14:paraId="28F562F4" w14:textId="77777777" w:rsidTr="00BA72E1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C93670" w14:textId="77777777" w:rsidR="008C2E4F" w:rsidRPr="00665E69" w:rsidRDefault="008C2E4F" w:rsidP="00BA72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45A0" w14:textId="195CCFA0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九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DC3EB" w14:textId="77777777" w:rsidR="008C2E4F" w:rsidRPr="00665E69" w:rsidRDefault="008C2E4F" w:rsidP="00BA72E1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1A2026F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4419" w14:textId="77777777" w:rsidR="008C2E4F" w:rsidRPr="00665E69" w:rsidRDefault="008C2E4F" w:rsidP="00BA72E1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6D2036D7" w14:textId="77777777" w:rsidR="008C2E4F" w:rsidRPr="008C2E4F" w:rsidRDefault="008C2E4F" w:rsidP="008C2E4F">
      <w:pPr>
        <w:spacing w:line="340" w:lineRule="exact"/>
        <w:rPr>
          <w:rFonts w:ascii="標楷體" w:eastAsia="標楷體" w:hAnsi="標楷體"/>
          <w:color w:val="7030A0"/>
        </w:rPr>
      </w:pPr>
    </w:p>
    <w:p w14:paraId="63D9D570" w14:textId="77777777" w:rsidR="008C2E4F" w:rsidRPr="00543AC8" w:rsidRDefault="008C2E4F" w:rsidP="008C2E4F">
      <w:pPr>
        <w:pStyle w:val="a8"/>
        <w:numPr>
          <w:ilvl w:val="0"/>
          <w:numId w:val="2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36DE1942" w14:textId="77777777" w:rsidR="008C2E4F" w:rsidRPr="00543AC8" w:rsidRDefault="008C2E4F" w:rsidP="008C2E4F">
      <w:pPr>
        <w:pStyle w:val="a8"/>
        <w:numPr>
          <w:ilvl w:val="0"/>
          <w:numId w:val="2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構思(</w:t>
      </w:r>
      <w:r w:rsidRPr="00543AC8">
        <w:rPr>
          <w:rFonts w:ascii="標楷體" w:eastAsia="標楷體" w:hAnsi="標楷體"/>
          <w:color w:val="7030A0"/>
        </w:rPr>
        <w:t>1</w:t>
      </w:r>
      <w:r w:rsidRPr="00543AC8">
        <w:rPr>
          <w:rFonts w:ascii="標楷體" w:eastAsia="標楷體" w:hAnsi="標楷體" w:hint="eastAsia"/>
          <w:color w:val="7030A0"/>
        </w:rPr>
        <w:t>)各年級可能的</w:t>
      </w:r>
      <w:r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場域、素材或題材。(</w:t>
      </w:r>
      <w:r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各年級培養的相關能力。(</w:t>
      </w:r>
      <w:r w:rsidRPr="00543AC8">
        <w:rPr>
          <w:rFonts w:ascii="標楷體" w:eastAsia="標楷體" w:hAnsi="標楷體"/>
          <w:color w:val="7030A0"/>
        </w:rPr>
        <w:t>3</w:t>
      </w:r>
      <w:r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>
        <w:rPr>
          <w:rFonts w:ascii="新細明體" w:hAnsi="新細明體" w:cstheme="minorBidi" w:hint="eastAsia"/>
          <w:color w:val="7030A0"/>
        </w:rPr>
        <w:t>。</w:t>
      </w:r>
    </w:p>
    <w:p w14:paraId="017BBE37" w14:textId="77777777" w:rsidR="008C2E4F" w:rsidRPr="00543AC8" w:rsidRDefault="008C2E4F" w:rsidP="008C2E4F">
      <w:pPr>
        <w:pStyle w:val="a8"/>
        <w:numPr>
          <w:ilvl w:val="0"/>
          <w:numId w:val="2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在學校主題下，命名年級學期/學年主題，為學期/學年主題撰述</w:t>
      </w:r>
      <w:r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-50字的概說，再次檢視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領域間的橫向</w:t>
      </w:r>
      <w:proofErr w:type="gramEnd"/>
      <w:r w:rsidRPr="00543AC8">
        <w:rPr>
          <w:rFonts w:ascii="標楷體" w:eastAsia="標楷體" w:hAnsi="標楷體" w:hint="eastAsia"/>
          <w:color w:val="7030A0"/>
        </w:rPr>
        <w:t>統整</w:t>
      </w:r>
      <w:r>
        <w:rPr>
          <w:rFonts w:ascii="新細明體" w:hAnsi="新細明體" w:hint="eastAsia"/>
          <w:color w:val="7030A0"/>
        </w:rPr>
        <w:t>。</w:t>
      </w:r>
    </w:p>
    <w:p w14:paraId="033CF12B" w14:textId="77777777" w:rsidR="008C2E4F" w:rsidRPr="00351CBF" w:rsidRDefault="008C2E4F" w:rsidP="008C2E4F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53FCA00A" w14:textId="77777777" w:rsidR="008C2E4F" w:rsidRPr="00026556" w:rsidRDefault="008C2E4F" w:rsidP="008C2E4F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p w14:paraId="294F340D" w14:textId="554C1C42" w:rsidR="00C5101F" w:rsidRPr="008C2E4F" w:rsidRDefault="00C5101F" w:rsidP="00C42AB8">
      <w:pPr>
        <w:widowControl/>
        <w:ind w:leftChars="-30" w:left="1656" w:hangingChars="720" w:hanging="1728"/>
        <w:textAlignment w:val="baseline"/>
      </w:pPr>
    </w:p>
    <w:sectPr w:rsidR="00C5101F" w:rsidRPr="008C2E4F" w:rsidSect="008C2E4F">
      <w:headerReference w:type="default" r:id="rId9"/>
      <w:pgSz w:w="11906" w:h="16838"/>
      <w:pgMar w:top="1134" w:right="1134" w:bottom="1134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E4FE" w14:textId="77777777" w:rsidR="00425F01" w:rsidRDefault="00425F01" w:rsidP="00AF1B7A">
      <w:r>
        <w:separator/>
      </w:r>
    </w:p>
  </w:endnote>
  <w:endnote w:type="continuationSeparator" w:id="0">
    <w:p w14:paraId="48097069" w14:textId="77777777" w:rsidR="00425F01" w:rsidRDefault="00425F01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E280" w14:textId="77777777" w:rsidR="00425F01" w:rsidRDefault="00425F01" w:rsidP="00AF1B7A">
      <w:r>
        <w:separator/>
      </w:r>
    </w:p>
  </w:footnote>
  <w:footnote w:type="continuationSeparator" w:id="0">
    <w:p w14:paraId="6F3D7AE5" w14:textId="77777777" w:rsidR="00425F01" w:rsidRDefault="00425F01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77777777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1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206DA8"/>
    <w:rsid w:val="00227132"/>
    <w:rsid w:val="002412CE"/>
    <w:rsid w:val="002A18B0"/>
    <w:rsid w:val="002B6D7A"/>
    <w:rsid w:val="002F6B6F"/>
    <w:rsid w:val="00372F3E"/>
    <w:rsid w:val="003B38BB"/>
    <w:rsid w:val="0041600C"/>
    <w:rsid w:val="00425F01"/>
    <w:rsid w:val="00461B02"/>
    <w:rsid w:val="00465E4F"/>
    <w:rsid w:val="004E3783"/>
    <w:rsid w:val="005029B2"/>
    <w:rsid w:val="00614E30"/>
    <w:rsid w:val="006710AB"/>
    <w:rsid w:val="006913BF"/>
    <w:rsid w:val="006F2708"/>
    <w:rsid w:val="00706B9F"/>
    <w:rsid w:val="0078109D"/>
    <w:rsid w:val="00803BAF"/>
    <w:rsid w:val="00841F94"/>
    <w:rsid w:val="00873FDF"/>
    <w:rsid w:val="0088649B"/>
    <w:rsid w:val="008C2E4F"/>
    <w:rsid w:val="009103CB"/>
    <w:rsid w:val="009719CE"/>
    <w:rsid w:val="00991571"/>
    <w:rsid w:val="009B62B7"/>
    <w:rsid w:val="00A52350"/>
    <w:rsid w:val="00AF1B7A"/>
    <w:rsid w:val="00BC3980"/>
    <w:rsid w:val="00C37962"/>
    <w:rsid w:val="00C42AB8"/>
    <w:rsid w:val="00C5101F"/>
    <w:rsid w:val="00C721F3"/>
    <w:rsid w:val="00CC6637"/>
    <w:rsid w:val="00CD4E80"/>
    <w:rsid w:val="00DE59E8"/>
    <w:rsid w:val="00DF36B9"/>
    <w:rsid w:val="00E018A6"/>
    <w:rsid w:val="00EB7DA3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chartTrackingRefBased/>
  <w15:docId w15:val="{BB70EFE4-9C65-4869-BA0F-80139DF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8C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8C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tiger</cp:lastModifiedBy>
  <cp:revision>2</cp:revision>
  <cp:lastPrinted>2019-01-09T02:38:00Z</cp:lastPrinted>
  <dcterms:created xsi:type="dcterms:W3CDTF">2020-05-28T02:38:00Z</dcterms:created>
  <dcterms:modified xsi:type="dcterms:W3CDTF">2020-05-28T02:38:00Z</dcterms:modified>
</cp:coreProperties>
</file>