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9D" w:rsidRDefault="00B6139D" w:rsidP="00B6139D">
      <w:pPr>
        <w:ind w:left="2880" w:hangingChars="900" w:hanging="28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財團法人臺南市立中山國中教育基金會獎助學金發放要點</w:t>
      </w:r>
    </w:p>
    <w:p w:rsidR="00B6139D" w:rsidRPr="00470B48" w:rsidRDefault="00B6139D" w:rsidP="00B6139D">
      <w:pPr>
        <w:numPr>
          <w:ilvl w:val="0"/>
          <w:numId w:val="1"/>
        </w:numPr>
        <w:tabs>
          <w:tab w:val="clear" w:pos="720"/>
          <w:tab w:val="num" w:pos="600"/>
        </w:tabs>
        <w:snapToGrid w:val="0"/>
        <w:spacing w:line="460" w:lineRule="exact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宗    旨：為鼓勵學生奮發進取、敦品勵學，並培育其均衡發展。</w:t>
      </w:r>
    </w:p>
    <w:p w:rsidR="00B6139D" w:rsidRPr="00470B48" w:rsidRDefault="00B6139D" w:rsidP="00B6139D">
      <w:pPr>
        <w:pStyle w:val="a3"/>
        <w:spacing w:line="460" w:lineRule="exact"/>
        <w:ind w:left="1747" w:hangingChars="728" w:hanging="1747"/>
        <w:rPr>
          <w:sz w:val="24"/>
          <w:szCs w:val="24"/>
        </w:rPr>
      </w:pPr>
      <w:r w:rsidRPr="00470B48">
        <w:rPr>
          <w:rFonts w:hint="eastAsia"/>
          <w:sz w:val="24"/>
          <w:szCs w:val="24"/>
        </w:rPr>
        <w:t>二、申請資格：凡本校在學學生於入學一學期後，符合下列條件者，得提出申請。</w:t>
      </w:r>
    </w:p>
    <w:p w:rsidR="00B6139D" w:rsidRPr="00470B48" w:rsidRDefault="00B6139D" w:rsidP="00B6139D">
      <w:pPr>
        <w:snapToGrid w:val="0"/>
        <w:spacing w:line="460" w:lineRule="exact"/>
        <w:ind w:leftChars="1" w:left="1166" w:hangingChars="485" w:hanging="1164"/>
        <w:jc w:val="both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（一）</w:t>
      </w:r>
      <w:r w:rsidRPr="00470B48">
        <w:rPr>
          <w:rFonts w:ascii="標楷體" w:eastAsia="標楷體" w:hAnsi="標楷體" w:hint="eastAsia"/>
          <w:bdr w:val="single" w:sz="4" w:space="0" w:color="auto"/>
        </w:rPr>
        <w:t>獎學金</w:t>
      </w:r>
      <w:r w:rsidRPr="00470B48">
        <w:rPr>
          <w:rFonts w:ascii="標楷體" w:eastAsia="標楷體" w:hAnsi="標楷體" w:hint="eastAsia"/>
        </w:rPr>
        <w:t>：前學期</w:t>
      </w:r>
      <w:r w:rsidRPr="00B6139D">
        <w:rPr>
          <w:rFonts w:ascii="標楷體" w:eastAsia="標楷體" w:hAnsi="標楷體" w:hint="eastAsia"/>
          <w:highlight w:val="yellow"/>
        </w:rPr>
        <w:t>八</w:t>
      </w:r>
      <w:r w:rsidRPr="00470B48">
        <w:rPr>
          <w:rFonts w:ascii="標楷體" w:eastAsia="標楷體" w:hAnsi="標楷體" w:hint="eastAsia"/>
        </w:rPr>
        <w:t>大領域成績總平均達</w:t>
      </w:r>
      <w:r w:rsidRPr="00470B48">
        <w:rPr>
          <w:rFonts w:ascii="標楷體" w:eastAsia="標楷體" w:hAnsi="標楷體"/>
        </w:rPr>
        <w:t>90</w:t>
      </w:r>
      <w:r w:rsidRPr="00470B48">
        <w:rPr>
          <w:rFonts w:ascii="標楷體" w:eastAsia="標楷體" w:hAnsi="標楷體" w:hint="eastAsia"/>
        </w:rPr>
        <w:t>分以上，惟各科成績不得低於60分；前學期無警告以上(含)懲處紀錄。</w:t>
      </w:r>
    </w:p>
    <w:p w:rsidR="00B6139D" w:rsidRPr="00DC1814" w:rsidRDefault="00B6139D" w:rsidP="00B6139D">
      <w:pPr>
        <w:snapToGrid w:val="0"/>
        <w:spacing w:line="460" w:lineRule="exact"/>
        <w:ind w:leftChars="1" w:left="1166" w:hangingChars="485" w:hanging="1164"/>
        <w:jc w:val="both"/>
        <w:rPr>
          <w:rFonts w:ascii="標楷體" w:eastAsia="標楷體" w:hAnsi="標楷體"/>
        </w:rPr>
      </w:pPr>
      <w:r w:rsidRPr="00DC1814">
        <w:rPr>
          <w:rFonts w:ascii="標楷體" w:eastAsia="標楷體" w:hAnsi="標楷體" w:hint="eastAsia"/>
        </w:rPr>
        <w:t xml:space="preserve">（二） </w:t>
      </w:r>
      <w:r w:rsidRPr="00DC1814">
        <w:rPr>
          <w:rFonts w:ascii="標楷體" w:eastAsia="標楷體" w:hAnsi="標楷體" w:hint="eastAsia"/>
          <w:bdr w:val="single" w:sz="4" w:space="0" w:color="auto"/>
        </w:rPr>
        <w:t>助學金</w:t>
      </w:r>
      <w:r w:rsidRPr="00DC1814">
        <w:rPr>
          <w:rFonts w:ascii="標楷體" w:eastAsia="標楷體" w:hAnsi="標楷體" w:hint="eastAsia"/>
        </w:rPr>
        <w:t>：前學期</w:t>
      </w:r>
      <w:r w:rsidRPr="00B6139D">
        <w:rPr>
          <w:rFonts w:ascii="標楷體" w:eastAsia="標楷體" w:hAnsi="標楷體" w:hint="eastAsia"/>
          <w:highlight w:val="yellow"/>
        </w:rPr>
        <w:t>八</w:t>
      </w:r>
      <w:r w:rsidRPr="00DC1814">
        <w:rPr>
          <w:rFonts w:ascii="標楷體" w:eastAsia="標楷體" w:hAnsi="標楷體" w:hint="eastAsia"/>
        </w:rPr>
        <w:t>大領域成績總平均達</w:t>
      </w:r>
      <w:r w:rsidRPr="00FA04FA">
        <w:rPr>
          <w:rFonts w:ascii="標楷體" w:eastAsia="標楷體" w:hAnsi="標楷體" w:hint="eastAsia"/>
          <w:highlight w:val="yellow"/>
        </w:rPr>
        <w:t>75</w:t>
      </w:r>
      <w:r w:rsidRPr="00DC1814">
        <w:rPr>
          <w:rFonts w:ascii="標楷體" w:eastAsia="標楷體" w:hAnsi="標楷體" w:hint="eastAsia"/>
        </w:rPr>
        <w:t>分以上，惟各科成績不得低於60分；且須持有政府核定之低收、中低收資格，或由導師證明家境清寒；前學期無警告以上(含)懲處紀錄。</w:t>
      </w:r>
      <w:bookmarkStart w:id="0" w:name="_GoBack"/>
      <w:bookmarkEnd w:id="0"/>
    </w:p>
    <w:p w:rsidR="00B6139D" w:rsidRPr="00DC1814" w:rsidRDefault="00B6139D" w:rsidP="00B6139D">
      <w:pPr>
        <w:snapToGrid w:val="0"/>
        <w:spacing w:line="460" w:lineRule="exact"/>
        <w:ind w:left="1920" w:hangingChars="800" w:hanging="1920"/>
        <w:rPr>
          <w:rFonts w:ascii="標楷體" w:eastAsia="標楷體" w:hAnsi="標楷體"/>
        </w:rPr>
      </w:pPr>
      <w:r w:rsidRPr="00DC1814">
        <w:rPr>
          <w:rFonts w:ascii="標楷體" w:eastAsia="標楷體" w:hAnsi="標楷體" w:hint="eastAsia"/>
        </w:rPr>
        <w:t>三、發放名額</w:t>
      </w:r>
    </w:p>
    <w:p w:rsidR="00B6139D" w:rsidRPr="00DC1814" w:rsidRDefault="00B6139D" w:rsidP="00B6139D">
      <w:pPr>
        <w:snapToGrid w:val="0"/>
        <w:spacing w:line="460" w:lineRule="exact"/>
        <w:ind w:left="1920" w:hangingChars="800" w:hanging="1920"/>
        <w:rPr>
          <w:rFonts w:ascii="標楷體" w:eastAsia="標楷體" w:hAnsi="標楷體"/>
        </w:rPr>
      </w:pPr>
      <w:r w:rsidRPr="00DC1814">
        <w:rPr>
          <w:rFonts w:ascii="標楷體" w:eastAsia="標楷體" w:hAnsi="標楷體" w:hint="eastAsia"/>
        </w:rPr>
        <w:t>（一）</w:t>
      </w:r>
      <w:r w:rsidRPr="00DC1814">
        <w:rPr>
          <w:rFonts w:ascii="標楷體" w:eastAsia="標楷體" w:hAnsi="標楷體" w:hint="eastAsia"/>
          <w:bdr w:val="single" w:sz="4" w:space="0" w:color="auto"/>
        </w:rPr>
        <w:t>獎學金</w:t>
      </w:r>
      <w:r w:rsidRPr="00DC1814">
        <w:rPr>
          <w:rFonts w:ascii="標楷體" w:eastAsia="標楷體" w:hAnsi="標楷體" w:hint="eastAsia"/>
        </w:rPr>
        <w:t>：上、下學期各發放一次，每次</w:t>
      </w:r>
      <w:r w:rsidRPr="00FA04FA">
        <w:rPr>
          <w:rFonts w:ascii="標楷體" w:eastAsia="標楷體" w:hAnsi="標楷體" w:hint="eastAsia"/>
          <w:highlight w:val="yellow"/>
        </w:rPr>
        <w:t>35</w:t>
      </w:r>
      <w:r w:rsidRPr="00DC1814">
        <w:rPr>
          <w:rFonts w:ascii="標楷體" w:eastAsia="標楷體" w:hAnsi="標楷體" w:hint="eastAsia"/>
        </w:rPr>
        <w:t>名，擇優錄取，每名壹仟元。</w:t>
      </w:r>
    </w:p>
    <w:p w:rsidR="00B6139D" w:rsidRPr="00DC1814" w:rsidRDefault="00B6139D" w:rsidP="00B6139D">
      <w:pPr>
        <w:snapToGrid w:val="0"/>
        <w:spacing w:line="460" w:lineRule="exact"/>
        <w:ind w:left="1920" w:hangingChars="800" w:hanging="1920"/>
        <w:rPr>
          <w:rFonts w:ascii="標楷體" w:eastAsia="標楷體" w:hAnsi="標楷體"/>
        </w:rPr>
      </w:pPr>
      <w:r w:rsidRPr="00DC1814">
        <w:rPr>
          <w:rFonts w:ascii="標楷體" w:eastAsia="標楷體" w:hAnsi="標楷體" w:hint="eastAsia"/>
        </w:rPr>
        <w:t>（二）</w:t>
      </w:r>
      <w:r w:rsidRPr="00DC1814">
        <w:rPr>
          <w:rFonts w:ascii="標楷體" w:eastAsia="標楷體" w:hAnsi="標楷體" w:hint="eastAsia"/>
          <w:bdr w:val="single" w:sz="4" w:space="0" w:color="auto"/>
        </w:rPr>
        <w:t>助學金</w:t>
      </w:r>
      <w:r w:rsidRPr="00DC1814">
        <w:rPr>
          <w:rFonts w:ascii="標楷體" w:eastAsia="標楷體" w:hAnsi="標楷體" w:hint="eastAsia"/>
        </w:rPr>
        <w:t>：上、下學期各發放一次，每次30名，擇優錄取，每名貳仟元。</w:t>
      </w:r>
    </w:p>
    <w:p w:rsidR="00B6139D" w:rsidRPr="00DC1814" w:rsidRDefault="00B6139D" w:rsidP="00B6139D">
      <w:pPr>
        <w:snapToGrid w:val="0"/>
        <w:spacing w:line="460" w:lineRule="exact"/>
        <w:jc w:val="both"/>
        <w:rPr>
          <w:rFonts w:ascii="標楷體" w:eastAsia="標楷體" w:hAnsi="標楷體"/>
        </w:rPr>
      </w:pPr>
      <w:r w:rsidRPr="00DC1814">
        <w:rPr>
          <w:rFonts w:ascii="標楷體" w:eastAsia="標楷體" w:hAnsi="標楷體" w:hint="eastAsia"/>
        </w:rPr>
        <w:t>四、獎助學金來源</w:t>
      </w:r>
    </w:p>
    <w:p w:rsidR="00B6139D" w:rsidRPr="00470B48" w:rsidRDefault="00B6139D" w:rsidP="00B6139D">
      <w:pPr>
        <w:snapToGrid w:val="0"/>
        <w:spacing w:line="460" w:lineRule="exact"/>
        <w:ind w:firstLineChars="214" w:firstLine="514"/>
        <w:jc w:val="both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由財團法人臺南市立中山國中教育基金會支應。</w:t>
      </w:r>
    </w:p>
    <w:p w:rsidR="00B6139D" w:rsidRPr="00470B48" w:rsidRDefault="00B6139D" w:rsidP="00B6139D">
      <w:pPr>
        <w:snapToGrid w:val="0"/>
        <w:spacing w:line="460" w:lineRule="exact"/>
        <w:jc w:val="both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五、申請方式及期限</w:t>
      </w:r>
    </w:p>
    <w:p w:rsidR="00B6139D" w:rsidRPr="00470B48" w:rsidRDefault="00B6139D" w:rsidP="00B6139D">
      <w:pPr>
        <w:pStyle w:val="a3"/>
        <w:spacing w:line="460" w:lineRule="exact"/>
        <w:ind w:leftChars="1" w:left="523" w:hangingChars="217" w:hanging="521"/>
        <w:rPr>
          <w:sz w:val="24"/>
          <w:szCs w:val="24"/>
        </w:rPr>
      </w:pPr>
      <w:r w:rsidRPr="00470B48">
        <w:rPr>
          <w:rFonts w:hint="eastAsia"/>
          <w:sz w:val="24"/>
          <w:szCs w:val="24"/>
        </w:rPr>
        <w:t>(一) 本獎助學金每學年分2學期申請，第1學期應於當年9月30日前提出，第2學期應於次年3月30日前提出。</w:t>
      </w:r>
    </w:p>
    <w:p w:rsidR="00B6139D" w:rsidRPr="00470B48" w:rsidRDefault="00B6139D" w:rsidP="00B6139D">
      <w:pPr>
        <w:pStyle w:val="a3"/>
        <w:spacing w:line="460" w:lineRule="exact"/>
        <w:ind w:leftChars="1" w:left="523" w:hangingChars="217" w:hanging="521"/>
        <w:rPr>
          <w:sz w:val="24"/>
          <w:szCs w:val="24"/>
        </w:rPr>
      </w:pPr>
      <w:r w:rsidRPr="00470B48">
        <w:rPr>
          <w:rFonts w:hint="eastAsia"/>
          <w:sz w:val="24"/>
          <w:szCs w:val="24"/>
        </w:rPr>
        <w:t>(二)</w:t>
      </w:r>
      <w:r w:rsidRPr="00470B48">
        <w:rPr>
          <w:sz w:val="24"/>
          <w:szCs w:val="24"/>
        </w:rPr>
        <w:t xml:space="preserve"> </w:t>
      </w:r>
      <w:r w:rsidRPr="00470B48">
        <w:rPr>
          <w:rFonts w:hint="eastAsia"/>
          <w:b/>
          <w:sz w:val="24"/>
          <w:szCs w:val="24"/>
        </w:rPr>
        <w:t>學生應於公告期限前，至本校首頁【學生事務】內之【獎助學金】公告裡填報資料</w:t>
      </w:r>
      <w:r w:rsidRPr="00470B48">
        <w:rPr>
          <w:rFonts w:hint="eastAsia"/>
          <w:sz w:val="24"/>
          <w:szCs w:val="24"/>
        </w:rPr>
        <w:t>，由行政處室負責審查。</w:t>
      </w:r>
    </w:p>
    <w:p w:rsidR="00B6139D" w:rsidRPr="00470B48" w:rsidRDefault="00B6139D" w:rsidP="00B6139D">
      <w:pPr>
        <w:snapToGrid w:val="0"/>
        <w:spacing w:line="460" w:lineRule="exact"/>
        <w:ind w:left="1920" w:hangingChars="800" w:hanging="1920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六、實施方式</w:t>
      </w:r>
    </w:p>
    <w:p w:rsidR="00B6139D" w:rsidRPr="00470B48" w:rsidRDefault="00B6139D" w:rsidP="00B6139D">
      <w:pPr>
        <w:snapToGrid w:val="0"/>
        <w:spacing w:line="460" w:lineRule="exact"/>
        <w:ind w:left="1920" w:hangingChars="800" w:hanging="1920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（一）教務處負責審查報名資格及學期成績，訓導處負責審查前學期獎懲紀錄。</w:t>
      </w:r>
    </w:p>
    <w:p w:rsidR="00B6139D" w:rsidRPr="00470B48" w:rsidRDefault="00B6139D" w:rsidP="00B6139D">
      <w:pPr>
        <w:snapToGrid w:val="0"/>
        <w:spacing w:line="460" w:lineRule="exact"/>
        <w:ind w:left="1920" w:hangingChars="800" w:hanging="1920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（二）由教務處分配各項獎學金、助學金名額，將名單送交基金會董事評選。</w:t>
      </w:r>
    </w:p>
    <w:p w:rsidR="00B6139D" w:rsidRPr="00470B48" w:rsidRDefault="00B6139D" w:rsidP="00B6139D">
      <w:pPr>
        <w:snapToGrid w:val="0"/>
        <w:spacing w:line="460" w:lineRule="exact"/>
        <w:ind w:left="720" w:hangingChars="300" w:hanging="720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（三）擇期公告錄取名單。</w:t>
      </w:r>
    </w:p>
    <w:p w:rsidR="00B6139D" w:rsidRPr="00470B48" w:rsidRDefault="00B6139D" w:rsidP="00B6139D">
      <w:pPr>
        <w:snapToGrid w:val="0"/>
        <w:spacing w:line="460" w:lineRule="exact"/>
        <w:ind w:left="782" w:hangingChars="326" w:hanging="782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（四）請獲獎同學準備感謝卡送給提供獎助學金之善心人士，表達感謝之意。如未依規定期限內繳交感謝卡之獲獎同學，則取消錄取資格。該缺額不再遞補。</w:t>
      </w:r>
    </w:p>
    <w:p w:rsidR="00B6139D" w:rsidRPr="00470B48" w:rsidRDefault="00B6139D" w:rsidP="00B6139D">
      <w:pPr>
        <w:snapToGrid w:val="0"/>
        <w:spacing w:line="460" w:lineRule="exact"/>
        <w:ind w:left="1747" w:hangingChars="728" w:hanging="1747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七、錄取原則</w:t>
      </w:r>
    </w:p>
    <w:p w:rsidR="00B6139D" w:rsidRPr="00470B48" w:rsidRDefault="00B6139D" w:rsidP="00B6139D">
      <w:pPr>
        <w:snapToGrid w:val="0"/>
        <w:spacing w:line="460" w:lineRule="exact"/>
        <w:ind w:left="701" w:hangingChars="292" w:hanging="701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（一）除林蓮老師數學資優獎學金以外，原則上不重複錄取。若學期總成績相同者，以低收入戶、中低收入戶、導師證明清寒等資格為錄取順序。</w:t>
      </w:r>
    </w:p>
    <w:p w:rsidR="00B6139D" w:rsidRPr="00BC5B12" w:rsidRDefault="00B6139D" w:rsidP="00B6139D">
      <w:pPr>
        <w:snapToGrid w:val="0"/>
        <w:spacing w:line="460" w:lineRule="exact"/>
        <w:ind w:left="708" w:hangingChars="295" w:hanging="708"/>
        <w:rPr>
          <w:rFonts w:ascii="標楷體" w:eastAsia="標楷體" w:hAnsi="標楷體"/>
        </w:rPr>
      </w:pPr>
      <w:r w:rsidRPr="00BC5B12">
        <w:rPr>
          <w:rFonts w:ascii="標楷體" w:eastAsia="標楷體" w:hAnsi="標楷體" w:hint="eastAsia"/>
        </w:rPr>
        <w:t>（二）本學期已領取政府、其他民間機構或學校設立之同額以上獎學金者，原則上不再重複錄取。</w:t>
      </w:r>
    </w:p>
    <w:p w:rsidR="00B6139D" w:rsidRPr="00470B48" w:rsidRDefault="00B6139D" w:rsidP="00B6139D">
      <w:pPr>
        <w:snapToGrid w:val="0"/>
        <w:spacing w:line="460" w:lineRule="exact"/>
        <w:jc w:val="both"/>
        <w:rPr>
          <w:rFonts w:ascii="標楷體" w:eastAsia="標楷體" w:hAnsi="標楷體"/>
        </w:rPr>
      </w:pPr>
      <w:r w:rsidRPr="00470B48">
        <w:rPr>
          <w:rFonts w:ascii="標楷體" w:eastAsia="標楷體" w:hAnsi="標楷體" w:hint="eastAsia"/>
        </w:rPr>
        <w:t>八、本要點經校長及教育基金會核准後，自發布日起施行，修正時亦同。</w:t>
      </w:r>
    </w:p>
    <w:p w:rsidR="004D19F5" w:rsidRPr="00B6139D" w:rsidRDefault="004D19F5"/>
    <w:sectPr w:rsidR="004D19F5" w:rsidRPr="00B6139D">
      <w:pgSz w:w="11906" w:h="16838" w:code="9"/>
      <w:pgMar w:top="964" w:right="1134" w:bottom="964" w:left="1134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680A"/>
    <w:multiLevelType w:val="hybridMultilevel"/>
    <w:tmpl w:val="EEB07FB0"/>
    <w:lvl w:ilvl="0" w:tplc="E35CB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9D"/>
    <w:rsid w:val="004D19F5"/>
    <w:rsid w:val="00B6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CFCB"/>
  <w15:chartTrackingRefBased/>
  <w15:docId w15:val="{36046AA3-2AAE-4EB5-BD1E-7198EB71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3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6139D"/>
    <w:pPr>
      <w:snapToGrid w:val="0"/>
      <w:spacing w:line="300" w:lineRule="auto"/>
      <w:ind w:left="1080"/>
      <w:jc w:val="both"/>
    </w:pPr>
    <w:rPr>
      <w:rFonts w:ascii="標楷體" w:eastAsia="標楷體" w:hAnsi="標楷體"/>
      <w:sz w:val="28"/>
      <w:szCs w:val="20"/>
    </w:rPr>
  </w:style>
  <w:style w:type="character" w:customStyle="1" w:styleId="a4">
    <w:name w:val="本文縮排 字元"/>
    <w:basedOn w:val="a0"/>
    <w:link w:val="a3"/>
    <w:semiHidden/>
    <w:rsid w:val="00B6139D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2021-09-07T08:16:00Z</dcterms:created>
  <dcterms:modified xsi:type="dcterms:W3CDTF">2021-09-07T08:17:00Z</dcterms:modified>
</cp:coreProperties>
</file>