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0C59" w14:textId="7FEE47FF" w:rsidR="00AF1B7A" w:rsidRPr="00CD4E80" w:rsidRDefault="00CD4E80" w:rsidP="006C6DA4">
      <w:pPr>
        <w:pStyle w:val="2"/>
        <w:snapToGrid w:val="0"/>
        <w:ind w:left="272" w:hanging="272"/>
        <w:jc w:val="center"/>
        <w:rPr>
          <w:rFonts w:ascii="標楷體" w:hAnsi="標楷體"/>
          <w:b/>
          <w:color w:val="auto"/>
          <w:sz w:val="32"/>
          <w:szCs w:val="32"/>
        </w:rPr>
      </w:pPr>
      <w:bookmarkStart w:id="0" w:name="_Toc514770084"/>
      <w:r w:rsidRPr="00CD4E80">
        <w:rPr>
          <w:rFonts w:ascii="標楷體" w:hAnsi="標楷體" w:hint="eastAsia"/>
          <w:b/>
          <w:color w:val="auto"/>
          <w:sz w:val="32"/>
          <w:szCs w:val="32"/>
        </w:rPr>
        <w:t>臺南市</w:t>
      </w:r>
      <w:r w:rsidR="006C6DA4">
        <w:rPr>
          <w:rFonts w:ascii="標楷體" w:hAnsi="標楷體" w:hint="eastAsia"/>
          <w:b/>
          <w:color w:val="auto"/>
          <w:sz w:val="32"/>
          <w:szCs w:val="32"/>
        </w:rPr>
        <w:t>公立</w:t>
      </w:r>
      <w:r w:rsidR="00392240">
        <w:rPr>
          <w:rFonts w:ascii="標楷體" w:hAnsi="標楷體" w:hint="eastAsia"/>
          <w:b/>
          <w:color w:val="auto"/>
          <w:sz w:val="32"/>
          <w:szCs w:val="32"/>
        </w:rPr>
        <w:t>中山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國民中學</w:t>
      </w:r>
      <w:r w:rsidR="00392240">
        <w:rPr>
          <w:rFonts w:ascii="標楷體" w:hAnsi="標楷體" w:hint="eastAsia"/>
          <w:b/>
          <w:color w:val="auto"/>
          <w:sz w:val="32"/>
          <w:szCs w:val="32"/>
        </w:rPr>
        <w:t>1</w:t>
      </w:r>
      <w:r w:rsidR="00AB0EC6">
        <w:rPr>
          <w:rFonts w:ascii="標楷體" w:hAnsi="標楷體"/>
          <w:b/>
          <w:color w:val="auto"/>
          <w:sz w:val="32"/>
          <w:szCs w:val="32"/>
        </w:rPr>
        <w:t>10</w:t>
      </w:r>
      <w:bookmarkStart w:id="1" w:name="_GoBack"/>
      <w:bookmarkEnd w:id="1"/>
      <w:r w:rsidRPr="00CD4E80">
        <w:rPr>
          <w:rFonts w:ascii="標楷體" w:hAnsi="標楷體" w:hint="eastAsia"/>
          <w:b/>
          <w:color w:val="auto"/>
          <w:sz w:val="32"/>
          <w:szCs w:val="32"/>
        </w:rPr>
        <w:t>學年度</w:t>
      </w:r>
      <w:r w:rsidR="00AF1B7A" w:rsidRPr="00CD4E80">
        <w:rPr>
          <w:rFonts w:ascii="標楷體" w:hAnsi="標楷體" w:hint="eastAsia"/>
          <w:b/>
          <w:color w:val="auto"/>
          <w:sz w:val="32"/>
          <w:szCs w:val="32"/>
        </w:rPr>
        <w:t>學校</w:t>
      </w:r>
      <w:bookmarkEnd w:id="0"/>
      <w:r w:rsidR="00723637">
        <w:rPr>
          <w:rFonts w:ascii="標楷體" w:hAnsi="標楷體" w:hint="eastAsia"/>
          <w:b/>
          <w:color w:val="auto"/>
          <w:sz w:val="32"/>
          <w:szCs w:val="32"/>
        </w:rPr>
        <w:t>現況與背景分析</w:t>
      </w:r>
    </w:p>
    <w:p w14:paraId="6AD80C5A" w14:textId="77777777" w:rsidR="00AF1B7A" w:rsidRPr="00C2749E" w:rsidRDefault="00AF1B7A" w:rsidP="006C6DA4">
      <w:pPr>
        <w:widowControl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C2749E">
        <w:rPr>
          <w:rFonts w:ascii="標楷體" w:eastAsia="標楷體" w:hAnsi="標楷體" w:cs="Arial" w:hint="eastAsia"/>
          <w:kern w:val="0"/>
          <w:sz w:val="32"/>
          <w:szCs w:val="32"/>
        </w:rPr>
        <w:t>壹、依據</w:t>
      </w:r>
    </w:p>
    <w:p w14:paraId="6AD80C5B" w14:textId="2ACDDC10" w:rsidR="00AF1B7A" w:rsidRPr="00C37962" w:rsidRDefault="00AF1B7A" w:rsidP="00AF1B7A">
      <w:pPr>
        <w:widowControl/>
        <w:snapToGrid w:val="0"/>
        <w:ind w:leftChars="100" w:left="800" w:hangingChars="200" w:hanging="560"/>
        <w:textAlignment w:val="baseline"/>
        <w:rPr>
          <w:rFonts w:ascii="Arial" w:hAnsi="Arial" w:cs="Arial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="00CD4E80" w:rsidRPr="00C37962">
        <w:rPr>
          <w:rFonts w:ascii="標楷體" w:eastAsia="標楷體" w:hAnsi="標楷體" w:cs="Arial" w:hint="eastAsia"/>
          <w:kern w:val="0"/>
          <w:sz w:val="28"/>
          <w:szCs w:val="28"/>
        </w:rPr>
        <w:t>十二年國民基本教育課程綱要</w:t>
      </w:r>
      <w:r w:rsidR="00A52350">
        <w:rPr>
          <w:rFonts w:ascii="標楷體" w:eastAsia="標楷體" w:hAnsi="標楷體" w:cs="Arial" w:hint="eastAsia"/>
          <w:kern w:val="0"/>
          <w:sz w:val="28"/>
          <w:szCs w:val="28"/>
        </w:rPr>
        <w:t>總綱</w:t>
      </w:r>
      <w:r w:rsidR="00CD4E80" w:rsidRPr="00C37962">
        <w:rPr>
          <w:rFonts w:ascii="標楷體" w:eastAsia="標楷體" w:hAnsi="標楷體" w:cs="Arial" w:hint="eastAsia"/>
          <w:kern w:val="0"/>
          <w:sz w:val="28"/>
          <w:szCs w:val="28"/>
        </w:rPr>
        <w:t>(教育部</w:t>
      </w:r>
      <w:r w:rsidR="00CD4E80" w:rsidRPr="006710AB">
        <w:rPr>
          <w:rFonts w:eastAsia="標楷體"/>
          <w:kern w:val="0"/>
          <w:sz w:val="28"/>
          <w:szCs w:val="28"/>
        </w:rPr>
        <w:t>103.11</w:t>
      </w:r>
      <w:r w:rsidR="00C37962" w:rsidRPr="006710AB">
        <w:rPr>
          <w:rFonts w:eastAsia="標楷體"/>
          <w:kern w:val="0"/>
          <w:sz w:val="28"/>
          <w:szCs w:val="28"/>
        </w:rPr>
        <w:t>.28</w:t>
      </w:r>
      <w:proofErr w:type="gramStart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臺</w:t>
      </w:r>
      <w:proofErr w:type="gramEnd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教授</w:t>
      </w:r>
      <w:proofErr w:type="gramStart"/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國部字第</w:t>
      </w:r>
      <w:r w:rsidR="00C37962" w:rsidRPr="006710AB">
        <w:rPr>
          <w:rFonts w:eastAsia="標楷體"/>
          <w:color w:val="000000"/>
          <w:sz w:val="28"/>
          <w:szCs w:val="28"/>
          <w:shd w:val="clear" w:color="auto" w:fill="FFFFFF"/>
        </w:rPr>
        <w:t>1030135678</w:t>
      </w:r>
      <w:proofErr w:type="gramEnd"/>
      <w:r w:rsidR="00C37962" w:rsidRPr="006710AB">
        <w:rPr>
          <w:rFonts w:eastAsia="標楷體"/>
          <w:color w:val="000000"/>
          <w:sz w:val="28"/>
          <w:szCs w:val="28"/>
          <w:shd w:val="clear" w:color="auto" w:fill="FFFFFF"/>
        </w:rPr>
        <w:t>A</w:t>
      </w:r>
      <w:r w:rsidR="00C37962" w:rsidRPr="00C3796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號</w:t>
      </w:r>
      <w:r w:rsidR="00CD4E80" w:rsidRPr="00C37962">
        <w:rPr>
          <w:rFonts w:ascii="標楷體" w:eastAsia="標楷體" w:hAnsi="標楷體" w:cs="Arial"/>
          <w:kern w:val="0"/>
          <w:sz w:val="28"/>
          <w:szCs w:val="28"/>
        </w:rPr>
        <w:t>)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。 </w:t>
      </w:r>
    </w:p>
    <w:p w14:paraId="6AD80C5C" w14:textId="3E31BEEA" w:rsidR="00AF1B7A" w:rsidRPr="00C37962" w:rsidRDefault="00AF1B7A" w:rsidP="00AF1B7A">
      <w:pPr>
        <w:widowControl/>
        <w:snapToGrid w:val="0"/>
        <w:ind w:leftChars="100" w:left="800" w:hangingChars="200" w:hanging="560"/>
        <w:textAlignment w:val="baseline"/>
        <w:rPr>
          <w:rFonts w:ascii="Arial" w:hAnsi="Arial" w:cs="Arial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二、依據</w:t>
      </w:r>
      <w:r w:rsidRPr="006710AB">
        <w:rPr>
          <w:rFonts w:eastAsia="標楷體"/>
          <w:kern w:val="0"/>
          <w:sz w:val="28"/>
          <w:szCs w:val="28"/>
        </w:rPr>
        <w:t>10</w:t>
      </w:r>
      <w:r w:rsidR="00CD4E80" w:rsidRPr="006710AB">
        <w:rPr>
          <w:rFonts w:eastAsia="標楷體"/>
          <w:kern w:val="0"/>
          <w:sz w:val="28"/>
          <w:szCs w:val="28"/>
        </w:rPr>
        <w:t>8</w:t>
      </w:r>
      <w:r w:rsidRPr="006710AB">
        <w:rPr>
          <w:rFonts w:eastAsia="標楷體"/>
          <w:kern w:val="0"/>
          <w:sz w:val="28"/>
          <w:szCs w:val="28"/>
        </w:rPr>
        <w:t>.08.</w:t>
      </w:r>
      <w:r w:rsidR="00135CAE">
        <w:rPr>
          <w:rFonts w:eastAsia="標楷體" w:hint="eastAsia"/>
          <w:kern w:val="0"/>
          <w:sz w:val="28"/>
          <w:szCs w:val="28"/>
        </w:rPr>
        <w:t>29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南市教專字第</w:t>
      </w:r>
      <w:r w:rsidR="00135CAE">
        <w:rPr>
          <w:rFonts w:ascii="標楷體" w:eastAsia="標楷體" w:hAnsi="標楷體" w:cs="Arial" w:hint="eastAsia"/>
          <w:kern w:val="0"/>
          <w:sz w:val="28"/>
          <w:szCs w:val="28"/>
        </w:rPr>
        <w:t>1080984949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號函</w:t>
      </w:r>
      <w:r w:rsidR="00CD4E80" w:rsidRPr="00C37962">
        <w:rPr>
          <w:rFonts w:ascii="新細明體" w:hAnsi="新細明體" w:cs="Arial" w:hint="eastAsia"/>
          <w:kern w:val="0"/>
          <w:sz w:val="28"/>
          <w:szCs w:val="28"/>
        </w:rPr>
        <w:t>。</w:t>
      </w:r>
    </w:p>
    <w:p w14:paraId="6AD80C5D" w14:textId="5AE516BA" w:rsidR="00AF1B7A" w:rsidRPr="00C37962" w:rsidRDefault="00AF1B7A" w:rsidP="00AF1B7A">
      <w:pPr>
        <w:widowControl/>
        <w:snapToGrid w:val="0"/>
        <w:ind w:leftChars="100" w:left="800" w:hangingChars="200" w:hanging="560"/>
        <w:textAlignment w:val="baseline"/>
        <w:rPr>
          <w:rFonts w:ascii="Arial" w:hAnsi="Arial" w:cs="Arial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三、本校課程發展委員會</w:t>
      </w:r>
      <w:r w:rsidRPr="00F37F74">
        <w:rPr>
          <w:rFonts w:eastAsia="標楷體"/>
          <w:color w:val="FF0000"/>
          <w:kern w:val="0"/>
          <w:sz w:val="28"/>
          <w:szCs w:val="28"/>
        </w:rPr>
        <w:t>1</w:t>
      </w:r>
      <w:r w:rsidR="001B69A3">
        <w:rPr>
          <w:rFonts w:eastAsia="標楷體" w:hint="eastAsia"/>
          <w:color w:val="FF0000"/>
          <w:kern w:val="0"/>
          <w:sz w:val="28"/>
          <w:szCs w:val="28"/>
        </w:rPr>
        <w:t>10</w:t>
      </w:r>
      <w:r w:rsidRPr="00F37F74">
        <w:rPr>
          <w:rFonts w:eastAsia="標楷體"/>
          <w:color w:val="FF0000"/>
          <w:kern w:val="0"/>
          <w:sz w:val="28"/>
          <w:szCs w:val="28"/>
        </w:rPr>
        <w:t>.</w:t>
      </w:r>
      <w:r w:rsidR="00E0688E" w:rsidRPr="00F37F74">
        <w:rPr>
          <w:rFonts w:eastAsia="標楷體" w:hint="eastAsia"/>
          <w:color w:val="FF0000"/>
          <w:kern w:val="0"/>
          <w:sz w:val="28"/>
          <w:szCs w:val="28"/>
        </w:rPr>
        <w:t>6</w:t>
      </w:r>
      <w:r w:rsidRPr="00F37F74">
        <w:rPr>
          <w:rFonts w:eastAsia="標楷體"/>
          <w:color w:val="FF0000"/>
          <w:kern w:val="0"/>
          <w:sz w:val="28"/>
          <w:szCs w:val="28"/>
        </w:rPr>
        <w:t>.</w:t>
      </w:r>
      <w:r w:rsidR="00E0688E" w:rsidRPr="00F37F74">
        <w:rPr>
          <w:rFonts w:eastAsia="標楷體" w:hint="eastAsia"/>
          <w:color w:val="FF0000"/>
          <w:kern w:val="0"/>
          <w:sz w:val="28"/>
          <w:szCs w:val="28"/>
        </w:rPr>
        <w:t>6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審核通過。</w:t>
      </w:r>
    </w:p>
    <w:p w14:paraId="6AD80C5E" w14:textId="77777777" w:rsidR="00AF1B7A" w:rsidRDefault="00AF1B7A" w:rsidP="00AF1B7A">
      <w:pPr>
        <w:widowControl/>
        <w:snapToGrid w:val="0"/>
        <w:ind w:leftChars="-30" w:left="568" w:hangingChars="200" w:hanging="64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446995">
        <w:rPr>
          <w:rFonts w:ascii="標楷體" w:eastAsia="標楷體" w:hAnsi="標楷體" w:cs="Arial" w:hint="eastAsia"/>
          <w:kern w:val="0"/>
          <w:sz w:val="32"/>
          <w:szCs w:val="32"/>
        </w:rPr>
        <w:t>貳、學校現況</w:t>
      </w:r>
      <w:r w:rsidR="00CD4E80">
        <w:rPr>
          <w:rFonts w:ascii="標楷體" w:eastAsia="標楷體" w:hAnsi="標楷體" w:cs="Arial" w:hint="eastAsia"/>
          <w:kern w:val="0"/>
          <w:sz w:val="32"/>
          <w:szCs w:val="32"/>
        </w:rPr>
        <w:t>與背景分析</w:t>
      </w:r>
    </w:p>
    <w:p w14:paraId="6AD80C5F" w14:textId="03943852" w:rsidR="00AF1B7A" w:rsidRDefault="00CD4E80" w:rsidP="002412CE">
      <w:pPr>
        <w:widowControl/>
        <w:snapToGrid w:val="0"/>
        <w:ind w:leftChars="-30" w:left="2232" w:hangingChars="720" w:hanging="2304"/>
        <w:textAlignment w:val="baseline"/>
        <w:rPr>
          <w:rFonts w:ascii="新細明體" w:hAnsi="新細明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 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Pr="00C37962">
        <w:rPr>
          <w:rFonts w:ascii="新細明體" w:hAnsi="新細明體" w:cs="Arial" w:hint="eastAsia"/>
          <w:kern w:val="0"/>
          <w:sz w:val="28"/>
          <w:szCs w:val="28"/>
        </w:rPr>
        <w:t>、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學校現況</w:t>
      </w:r>
      <w:r w:rsidR="009B62B7" w:rsidRPr="00C37962">
        <w:rPr>
          <w:rFonts w:ascii="新細明體" w:hAnsi="新細明體" w:cs="Arial" w:hint="eastAsia"/>
          <w:kern w:val="0"/>
          <w:sz w:val="28"/>
          <w:szCs w:val="28"/>
        </w:rPr>
        <w:t>：</w:t>
      </w:r>
      <w:r w:rsidR="00AA204F">
        <w:rPr>
          <w:rFonts w:ascii="新細明體" w:hAnsi="新細明體" w:cs="Arial"/>
          <w:kern w:val="0"/>
          <w:sz w:val="28"/>
          <w:szCs w:val="28"/>
        </w:rPr>
        <w:t xml:space="preserve"> 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392240" w:rsidRPr="00C37962" w14:paraId="6AD80C68" w14:textId="77777777" w:rsidTr="00392240">
        <w:trPr>
          <w:trHeight w:val="312"/>
          <w:jc w:val="center"/>
        </w:trPr>
        <w:tc>
          <w:tcPr>
            <w:tcW w:w="1785" w:type="dxa"/>
            <w:shd w:val="clear" w:color="auto" w:fill="E7E6E6" w:themeFill="background2"/>
            <w:vAlign w:val="center"/>
          </w:tcPr>
          <w:p w14:paraId="6AD80C60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班別：普通班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61" w14:textId="5B4133EF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七年級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62" w14:textId="6F724032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八年級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63" w14:textId="0D15BF58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九年級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14:paraId="6AD80C67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合計</w:t>
            </w:r>
          </w:p>
        </w:tc>
      </w:tr>
      <w:tr w:rsidR="00392240" w:rsidRPr="00C37962" w14:paraId="6AD80C71" w14:textId="77777777" w:rsidTr="00392240">
        <w:trPr>
          <w:trHeight w:val="312"/>
          <w:jc w:val="center"/>
        </w:trPr>
        <w:tc>
          <w:tcPr>
            <w:tcW w:w="1785" w:type="dxa"/>
          </w:tcPr>
          <w:p w14:paraId="6AD80C69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班級數</w:t>
            </w:r>
          </w:p>
        </w:tc>
        <w:tc>
          <w:tcPr>
            <w:tcW w:w="1785" w:type="dxa"/>
          </w:tcPr>
          <w:p w14:paraId="6AD80C6A" w14:textId="6F7F7189" w:rsidR="00392240" w:rsidRPr="00392240" w:rsidRDefault="00392240" w:rsidP="001B69A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</w:t>
            </w:r>
            <w:r w:rsidR="001B69A3">
              <w:rPr>
                <w:rFonts w:ascii="標楷體" w:eastAsia="標楷體" w:hAnsi="標楷體" w:cs="Arial" w:hint="eastAsia"/>
                <w:sz w:val="24"/>
              </w:rPr>
              <w:t>3</w:t>
            </w:r>
          </w:p>
        </w:tc>
        <w:tc>
          <w:tcPr>
            <w:tcW w:w="1785" w:type="dxa"/>
          </w:tcPr>
          <w:p w14:paraId="6AD80C6B" w14:textId="7B307109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11</w:t>
            </w:r>
          </w:p>
        </w:tc>
        <w:tc>
          <w:tcPr>
            <w:tcW w:w="1785" w:type="dxa"/>
          </w:tcPr>
          <w:p w14:paraId="6AD80C6C" w14:textId="0C6D5AC9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11</w:t>
            </w:r>
          </w:p>
        </w:tc>
        <w:tc>
          <w:tcPr>
            <w:tcW w:w="1786" w:type="dxa"/>
          </w:tcPr>
          <w:p w14:paraId="6AD80C70" w14:textId="5EE73D39" w:rsidR="00392240" w:rsidRPr="00392240" w:rsidRDefault="00392240" w:rsidP="001B69A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3</w:t>
            </w:r>
            <w:r w:rsidR="001B69A3">
              <w:rPr>
                <w:rFonts w:ascii="標楷體" w:eastAsia="標楷體" w:hAnsi="標楷體" w:cs="Arial" w:hint="eastAsia"/>
                <w:sz w:val="24"/>
              </w:rPr>
              <w:t>5</w:t>
            </w:r>
          </w:p>
        </w:tc>
      </w:tr>
      <w:tr w:rsidR="00392240" w:rsidRPr="00C37962" w14:paraId="6AD80C7A" w14:textId="77777777" w:rsidTr="00392240">
        <w:trPr>
          <w:trHeight w:val="312"/>
          <w:jc w:val="center"/>
        </w:trPr>
        <w:tc>
          <w:tcPr>
            <w:tcW w:w="1785" w:type="dxa"/>
          </w:tcPr>
          <w:p w14:paraId="6AD80C72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人數</w:t>
            </w:r>
          </w:p>
        </w:tc>
        <w:tc>
          <w:tcPr>
            <w:tcW w:w="1785" w:type="dxa"/>
          </w:tcPr>
          <w:p w14:paraId="6AD80C73" w14:textId="44E434F2" w:rsidR="00392240" w:rsidRPr="00392240" w:rsidRDefault="0007245F" w:rsidP="0007245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363</w:t>
            </w:r>
          </w:p>
        </w:tc>
        <w:tc>
          <w:tcPr>
            <w:tcW w:w="1785" w:type="dxa"/>
          </w:tcPr>
          <w:p w14:paraId="6AD80C74" w14:textId="125EEF78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288</w:t>
            </w:r>
          </w:p>
        </w:tc>
        <w:tc>
          <w:tcPr>
            <w:tcW w:w="1785" w:type="dxa"/>
          </w:tcPr>
          <w:p w14:paraId="6AD80C75" w14:textId="5D403B34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307</w:t>
            </w:r>
          </w:p>
        </w:tc>
        <w:tc>
          <w:tcPr>
            <w:tcW w:w="1786" w:type="dxa"/>
          </w:tcPr>
          <w:p w14:paraId="6AD80C79" w14:textId="2DE4EA2A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958</w:t>
            </w:r>
          </w:p>
        </w:tc>
      </w:tr>
      <w:tr w:rsidR="00392240" w:rsidRPr="00C37962" w14:paraId="6AD80C83" w14:textId="77777777" w:rsidTr="00392240">
        <w:trPr>
          <w:trHeight w:val="293"/>
          <w:jc w:val="center"/>
        </w:trPr>
        <w:tc>
          <w:tcPr>
            <w:tcW w:w="1785" w:type="dxa"/>
            <w:shd w:val="clear" w:color="auto" w:fill="E7E6E6" w:themeFill="background2"/>
            <w:vAlign w:val="center"/>
          </w:tcPr>
          <w:p w14:paraId="6AD80C7B" w14:textId="548355C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班別：</w:t>
            </w:r>
            <w:proofErr w:type="gramStart"/>
            <w:r w:rsidRPr="00392240">
              <w:rPr>
                <w:rFonts w:ascii="標楷體" w:eastAsia="標楷體" w:hAnsi="標楷體" w:cs="Arial" w:hint="eastAsia"/>
                <w:sz w:val="24"/>
              </w:rPr>
              <w:t>藝才班</w:t>
            </w:r>
            <w:proofErr w:type="gramEnd"/>
          </w:p>
        </w:tc>
        <w:tc>
          <w:tcPr>
            <w:tcW w:w="1785" w:type="dxa"/>
            <w:shd w:val="clear" w:color="auto" w:fill="E7E6E6" w:themeFill="background2"/>
          </w:tcPr>
          <w:p w14:paraId="6AD80C7C" w14:textId="1405643A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七年級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7D" w14:textId="2DE2CBBB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八年級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7E" w14:textId="70AE836C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九年級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14:paraId="6AD80C82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合計</w:t>
            </w:r>
          </w:p>
        </w:tc>
      </w:tr>
      <w:tr w:rsidR="00392240" w:rsidRPr="00C37962" w14:paraId="6AD80C8C" w14:textId="77777777" w:rsidTr="00392240">
        <w:trPr>
          <w:trHeight w:val="293"/>
          <w:jc w:val="center"/>
        </w:trPr>
        <w:tc>
          <w:tcPr>
            <w:tcW w:w="1785" w:type="dxa"/>
          </w:tcPr>
          <w:p w14:paraId="6AD80C84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班級數</w:t>
            </w:r>
          </w:p>
        </w:tc>
        <w:tc>
          <w:tcPr>
            <w:tcW w:w="1785" w:type="dxa"/>
          </w:tcPr>
          <w:p w14:paraId="6AD80C85" w14:textId="01953AF0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</w:t>
            </w:r>
          </w:p>
        </w:tc>
        <w:tc>
          <w:tcPr>
            <w:tcW w:w="1785" w:type="dxa"/>
          </w:tcPr>
          <w:p w14:paraId="6AD80C86" w14:textId="5502AB94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</w:t>
            </w:r>
          </w:p>
        </w:tc>
        <w:tc>
          <w:tcPr>
            <w:tcW w:w="1785" w:type="dxa"/>
          </w:tcPr>
          <w:p w14:paraId="6AD80C87" w14:textId="627D34EA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</w:t>
            </w:r>
          </w:p>
        </w:tc>
        <w:tc>
          <w:tcPr>
            <w:tcW w:w="1786" w:type="dxa"/>
          </w:tcPr>
          <w:p w14:paraId="6AD80C8B" w14:textId="7863ECBD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3</w:t>
            </w:r>
          </w:p>
        </w:tc>
      </w:tr>
      <w:tr w:rsidR="00392240" w:rsidRPr="00C37962" w14:paraId="6AD80C95" w14:textId="77777777" w:rsidTr="00392240">
        <w:trPr>
          <w:trHeight w:val="293"/>
          <w:jc w:val="center"/>
        </w:trPr>
        <w:tc>
          <w:tcPr>
            <w:tcW w:w="1785" w:type="dxa"/>
          </w:tcPr>
          <w:p w14:paraId="6AD80C8D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人數</w:t>
            </w:r>
          </w:p>
        </w:tc>
        <w:tc>
          <w:tcPr>
            <w:tcW w:w="1785" w:type="dxa"/>
          </w:tcPr>
          <w:p w14:paraId="6AD80C8E" w14:textId="583B9B38" w:rsidR="00392240" w:rsidRPr="00392240" w:rsidRDefault="0007245F" w:rsidP="0007245F">
            <w:pPr>
              <w:widowControl/>
              <w:tabs>
                <w:tab w:val="left" w:pos="630"/>
                <w:tab w:val="center" w:pos="784"/>
              </w:tabs>
              <w:snapToGrid w:val="0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ab/>
            </w:r>
            <w:r>
              <w:rPr>
                <w:rFonts w:ascii="標楷體" w:eastAsia="標楷體" w:hAnsi="標楷體" w:cs="Arial" w:hint="eastAsia"/>
                <w:sz w:val="24"/>
              </w:rPr>
              <w:t>22</w:t>
            </w:r>
          </w:p>
        </w:tc>
        <w:tc>
          <w:tcPr>
            <w:tcW w:w="1785" w:type="dxa"/>
          </w:tcPr>
          <w:p w14:paraId="6AD80C8F" w14:textId="35460029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15</w:t>
            </w:r>
          </w:p>
        </w:tc>
        <w:tc>
          <w:tcPr>
            <w:tcW w:w="1785" w:type="dxa"/>
          </w:tcPr>
          <w:p w14:paraId="6AD80C90" w14:textId="2D74E927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26</w:t>
            </w:r>
          </w:p>
        </w:tc>
        <w:tc>
          <w:tcPr>
            <w:tcW w:w="1786" w:type="dxa"/>
          </w:tcPr>
          <w:p w14:paraId="6AD80C94" w14:textId="3D100D0C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63</w:t>
            </w:r>
          </w:p>
        </w:tc>
      </w:tr>
      <w:tr w:rsidR="00392240" w:rsidRPr="00C37962" w14:paraId="6AD80C9E" w14:textId="77777777" w:rsidTr="00392240">
        <w:trPr>
          <w:trHeight w:val="293"/>
          <w:jc w:val="center"/>
        </w:trPr>
        <w:tc>
          <w:tcPr>
            <w:tcW w:w="1785" w:type="dxa"/>
            <w:shd w:val="clear" w:color="auto" w:fill="E7E6E6" w:themeFill="background2"/>
            <w:vAlign w:val="center"/>
          </w:tcPr>
          <w:p w14:paraId="6AD80C96" w14:textId="4D7E97FF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班別：體育班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97" w14:textId="53F7AF8D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七年級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98" w14:textId="601698C6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八年級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99" w14:textId="5DEFDAFD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九年級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14:paraId="6AD80C9D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合計</w:t>
            </w:r>
          </w:p>
        </w:tc>
      </w:tr>
      <w:tr w:rsidR="00392240" w:rsidRPr="00C37962" w14:paraId="6AD80CA7" w14:textId="77777777" w:rsidTr="00392240">
        <w:trPr>
          <w:trHeight w:val="293"/>
          <w:jc w:val="center"/>
        </w:trPr>
        <w:tc>
          <w:tcPr>
            <w:tcW w:w="1785" w:type="dxa"/>
          </w:tcPr>
          <w:p w14:paraId="6AD80C9F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班級數</w:t>
            </w:r>
          </w:p>
        </w:tc>
        <w:tc>
          <w:tcPr>
            <w:tcW w:w="1785" w:type="dxa"/>
          </w:tcPr>
          <w:p w14:paraId="6AD80CA0" w14:textId="764372C2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</w:t>
            </w:r>
          </w:p>
        </w:tc>
        <w:tc>
          <w:tcPr>
            <w:tcW w:w="1785" w:type="dxa"/>
          </w:tcPr>
          <w:p w14:paraId="6AD80CA1" w14:textId="14967E2E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</w:t>
            </w:r>
          </w:p>
        </w:tc>
        <w:tc>
          <w:tcPr>
            <w:tcW w:w="1785" w:type="dxa"/>
          </w:tcPr>
          <w:p w14:paraId="6AD80CA2" w14:textId="6C736E5E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</w:t>
            </w:r>
          </w:p>
        </w:tc>
        <w:tc>
          <w:tcPr>
            <w:tcW w:w="1786" w:type="dxa"/>
          </w:tcPr>
          <w:p w14:paraId="6AD80CA6" w14:textId="235E0D2D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3</w:t>
            </w:r>
          </w:p>
        </w:tc>
      </w:tr>
      <w:tr w:rsidR="00392240" w:rsidRPr="00C37962" w14:paraId="6AD80CB0" w14:textId="77777777" w:rsidTr="00392240">
        <w:trPr>
          <w:trHeight w:val="293"/>
          <w:jc w:val="center"/>
        </w:trPr>
        <w:tc>
          <w:tcPr>
            <w:tcW w:w="1785" w:type="dxa"/>
          </w:tcPr>
          <w:p w14:paraId="6AD80CA8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人數</w:t>
            </w:r>
          </w:p>
        </w:tc>
        <w:tc>
          <w:tcPr>
            <w:tcW w:w="1785" w:type="dxa"/>
          </w:tcPr>
          <w:p w14:paraId="6AD80CA9" w14:textId="64D0A8EA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27</w:t>
            </w:r>
          </w:p>
        </w:tc>
        <w:tc>
          <w:tcPr>
            <w:tcW w:w="1785" w:type="dxa"/>
          </w:tcPr>
          <w:p w14:paraId="6AD80CAA" w14:textId="226329A3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21</w:t>
            </w:r>
          </w:p>
        </w:tc>
        <w:tc>
          <w:tcPr>
            <w:tcW w:w="1785" w:type="dxa"/>
          </w:tcPr>
          <w:p w14:paraId="6AD80CAB" w14:textId="7BE33097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17</w:t>
            </w:r>
          </w:p>
        </w:tc>
        <w:tc>
          <w:tcPr>
            <w:tcW w:w="1786" w:type="dxa"/>
          </w:tcPr>
          <w:p w14:paraId="6AD80CAF" w14:textId="077078B1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65</w:t>
            </w:r>
          </w:p>
        </w:tc>
      </w:tr>
      <w:tr w:rsidR="00392240" w:rsidRPr="00C37962" w14:paraId="6AD80CB9" w14:textId="77777777" w:rsidTr="00392240">
        <w:trPr>
          <w:trHeight w:val="293"/>
          <w:jc w:val="center"/>
        </w:trPr>
        <w:tc>
          <w:tcPr>
            <w:tcW w:w="1785" w:type="dxa"/>
            <w:shd w:val="clear" w:color="auto" w:fill="E7E6E6" w:themeFill="background2"/>
            <w:vAlign w:val="center"/>
          </w:tcPr>
          <w:p w14:paraId="6AD80CB1" w14:textId="0127FAAB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班別：特教班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B2" w14:textId="305B3DE6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七年級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B3" w14:textId="37625CB9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八年級</w:t>
            </w:r>
          </w:p>
        </w:tc>
        <w:tc>
          <w:tcPr>
            <w:tcW w:w="1785" w:type="dxa"/>
            <w:shd w:val="clear" w:color="auto" w:fill="E7E6E6" w:themeFill="background2"/>
          </w:tcPr>
          <w:p w14:paraId="6AD80CB4" w14:textId="538BF993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九年級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14:paraId="6AD80CB8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合計</w:t>
            </w:r>
          </w:p>
        </w:tc>
      </w:tr>
      <w:tr w:rsidR="00392240" w:rsidRPr="00C37962" w14:paraId="6AD80CC2" w14:textId="77777777" w:rsidTr="00392240">
        <w:trPr>
          <w:trHeight w:val="293"/>
          <w:jc w:val="center"/>
        </w:trPr>
        <w:tc>
          <w:tcPr>
            <w:tcW w:w="1785" w:type="dxa"/>
          </w:tcPr>
          <w:p w14:paraId="6AD80CBA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班級數</w:t>
            </w:r>
          </w:p>
        </w:tc>
        <w:tc>
          <w:tcPr>
            <w:tcW w:w="1785" w:type="dxa"/>
          </w:tcPr>
          <w:p w14:paraId="6AD80CBB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785" w:type="dxa"/>
          </w:tcPr>
          <w:p w14:paraId="6AD80CBC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785" w:type="dxa"/>
          </w:tcPr>
          <w:p w14:paraId="6AD80CBD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786" w:type="dxa"/>
          </w:tcPr>
          <w:p w14:paraId="6AD80CC1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</w:tr>
      <w:tr w:rsidR="00392240" w:rsidRPr="00C37962" w14:paraId="6AD80CCB" w14:textId="77777777" w:rsidTr="00392240">
        <w:trPr>
          <w:trHeight w:val="293"/>
          <w:jc w:val="center"/>
        </w:trPr>
        <w:tc>
          <w:tcPr>
            <w:tcW w:w="1785" w:type="dxa"/>
          </w:tcPr>
          <w:p w14:paraId="6AD80CC3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人數</w:t>
            </w:r>
          </w:p>
        </w:tc>
        <w:tc>
          <w:tcPr>
            <w:tcW w:w="1785" w:type="dxa"/>
          </w:tcPr>
          <w:p w14:paraId="6AD80CC4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785" w:type="dxa"/>
          </w:tcPr>
          <w:p w14:paraId="6AD80CC5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785" w:type="dxa"/>
          </w:tcPr>
          <w:p w14:paraId="6AD80CC6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786" w:type="dxa"/>
          </w:tcPr>
          <w:p w14:paraId="6AD80CCA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</w:p>
        </w:tc>
      </w:tr>
      <w:tr w:rsidR="00392240" w:rsidRPr="00C37962" w14:paraId="6AD80CD4" w14:textId="77777777" w:rsidTr="00392240">
        <w:trPr>
          <w:trHeight w:val="312"/>
          <w:jc w:val="center"/>
        </w:trPr>
        <w:tc>
          <w:tcPr>
            <w:tcW w:w="1785" w:type="dxa"/>
          </w:tcPr>
          <w:p w14:paraId="6AD80CCC" w14:textId="77777777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全校總計</w:t>
            </w:r>
          </w:p>
        </w:tc>
        <w:tc>
          <w:tcPr>
            <w:tcW w:w="1785" w:type="dxa"/>
          </w:tcPr>
          <w:p w14:paraId="6AD80CCD" w14:textId="7AE9D782" w:rsidR="00392240" w:rsidRPr="00392240" w:rsidRDefault="0007245F" w:rsidP="001B69A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412</w:t>
            </w:r>
          </w:p>
        </w:tc>
        <w:tc>
          <w:tcPr>
            <w:tcW w:w="1785" w:type="dxa"/>
          </w:tcPr>
          <w:p w14:paraId="6AD80CCE" w14:textId="3EDFB34C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324</w:t>
            </w:r>
          </w:p>
        </w:tc>
        <w:tc>
          <w:tcPr>
            <w:tcW w:w="1785" w:type="dxa"/>
          </w:tcPr>
          <w:p w14:paraId="6AD80CCF" w14:textId="026708AC" w:rsidR="00392240" w:rsidRPr="00392240" w:rsidRDefault="0007245F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350</w:t>
            </w:r>
          </w:p>
        </w:tc>
        <w:tc>
          <w:tcPr>
            <w:tcW w:w="1786" w:type="dxa"/>
          </w:tcPr>
          <w:p w14:paraId="6AD80CD3" w14:textId="58C655F5" w:rsidR="00392240" w:rsidRPr="00392240" w:rsidRDefault="00392240" w:rsidP="00392240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4"/>
              </w:rPr>
            </w:pPr>
            <w:r w:rsidRPr="00392240">
              <w:rPr>
                <w:rFonts w:ascii="標楷體" w:eastAsia="標楷體" w:hAnsi="標楷體" w:cs="Arial" w:hint="eastAsia"/>
                <w:sz w:val="24"/>
              </w:rPr>
              <w:t>10</w:t>
            </w:r>
            <w:r w:rsidR="0007245F">
              <w:rPr>
                <w:rFonts w:ascii="標楷體" w:eastAsia="標楷體" w:hAnsi="標楷體" w:cs="Arial" w:hint="eastAsia"/>
                <w:sz w:val="24"/>
              </w:rPr>
              <w:t>86</w:t>
            </w:r>
          </w:p>
        </w:tc>
      </w:tr>
    </w:tbl>
    <w:p w14:paraId="684145D4" w14:textId="77777777" w:rsidR="00AA204F" w:rsidRDefault="00CD4E80" w:rsidP="0088649B">
      <w:pPr>
        <w:widowControl/>
        <w:snapToGrid w:val="0"/>
        <w:ind w:leftChars="-30" w:left="2168" w:hangingChars="800" w:hanging="224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</w:p>
    <w:p w14:paraId="6AD80CD5" w14:textId="2B20BE05" w:rsidR="00CD4E80" w:rsidRPr="00C37962" w:rsidRDefault="00CD4E80" w:rsidP="0088649B">
      <w:pPr>
        <w:widowControl/>
        <w:snapToGrid w:val="0"/>
        <w:ind w:leftChars="-30" w:left="2168" w:hangingChars="800" w:hanging="224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Pr="00C37962">
        <w:rPr>
          <w:rFonts w:ascii="新細明體" w:hAnsi="新細明體" w:cs="Arial" w:hint="eastAsia"/>
          <w:kern w:val="0"/>
          <w:sz w:val="28"/>
          <w:szCs w:val="28"/>
        </w:rPr>
        <w:t>、</w:t>
      </w:r>
      <w:r w:rsidRPr="00C37962">
        <w:rPr>
          <w:rFonts w:ascii="標楷體" w:eastAsia="標楷體" w:hAnsi="標楷體" w:cs="Arial" w:hint="eastAsia"/>
          <w:kern w:val="0"/>
          <w:sz w:val="28"/>
          <w:szCs w:val="28"/>
        </w:rPr>
        <w:t>背景分析</w:t>
      </w:r>
      <w:r w:rsidR="009B62B7" w:rsidRPr="00C37962">
        <w:rPr>
          <w:rFonts w:ascii="新細明體" w:hAnsi="新細明體" w:cs="Arial" w:hint="eastAsia"/>
          <w:kern w:val="0"/>
          <w:sz w:val="28"/>
          <w:szCs w:val="28"/>
        </w:rPr>
        <w:t>：</w:t>
      </w: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1630"/>
        <w:gridCol w:w="1722"/>
        <w:gridCol w:w="1748"/>
        <w:gridCol w:w="1780"/>
        <w:gridCol w:w="1692"/>
      </w:tblGrid>
      <w:tr w:rsidR="0078109D" w14:paraId="6AD80CDF" w14:textId="77777777" w:rsidTr="00EC2738">
        <w:tc>
          <w:tcPr>
            <w:tcW w:w="1630" w:type="dxa"/>
            <w:shd w:val="pct10" w:color="auto" w:fill="auto"/>
            <w:vAlign w:val="center"/>
          </w:tcPr>
          <w:p w14:paraId="6AD80CD6" w14:textId="77777777"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面向</w:t>
            </w:r>
          </w:p>
        </w:tc>
        <w:tc>
          <w:tcPr>
            <w:tcW w:w="1722" w:type="dxa"/>
            <w:shd w:val="pct10" w:color="auto" w:fill="auto"/>
            <w:vAlign w:val="center"/>
          </w:tcPr>
          <w:p w14:paraId="6AD80CD7" w14:textId="77777777"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優勢</w:t>
            </w:r>
          </w:p>
          <w:p w14:paraId="6AD80CD8" w14:textId="77777777" w:rsidR="00803BAF" w:rsidRPr="006710AB" w:rsidRDefault="00803BAF" w:rsidP="006710AB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Strength</w:t>
            </w:r>
          </w:p>
        </w:tc>
        <w:tc>
          <w:tcPr>
            <w:tcW w:w="1748" w:type="dxa"/>
            <w:shd w:val="pct10" w:color="auto" w:fill="auto"/>
            <w:vAlign w:val="center"/>
          </w:tcPr>
          <w:p w14:paraId="6AD80CD9" w14:textId="77777777"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弱勢</w:t>
            </w:r>
          </w:p>
          <w:p w14:paraId="6AD80CDA" w14:textId="77777777" w:rsidR="00803BAF" w:rsidRPr="006710AB" w:rsidRDefault="00803BAF" w:rsidP="00803BAF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Weakness</w:t>
            </w:r>
          </w:p>
        </w:tc>
        <w:tc>
          <w:tcPr>
            <w:tcW w:w="1780" w:type="dxa"/>
            <w:shd w:val="pct10" w:color="auto" w:fill="auto"/>
            <w:vAlign w:val="center"/>
          </w:tcPr>
          <w:p w14:paraId="6AD80CDB" w14:textId="77777777"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機會</w:t>
            </w:r>
          </w:p>
          <w:p w14:paraId="6AD80CDC" w14:textId="77777777" w:rsidR="00803BAF" w:rsidRPr="006710AB" w:rsidRDefault="00803BAF" w:rsidP="00803BAF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Opportunity</w:t>
            </w:r>
          </w:p>
        </w:tc>
        <w:tc>
          <w:tcPr>
            <w:tcW w:w="1692" w:type="dxa"/>
            <w:shd w:val="pct10" w:color="auto" w:fill="auto"/>
            <w:vAlign w:val="center"/>
          </w:tcPr>
          <w:p w14:paraId="6AD80CDD" w14:textId="77777777" w:rsidR="00803BAF" w:rsidRDefault="00803BAF" w:rsidP="00803BAF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威脅</w:t>
            </w:r>
          </w:p>
          <w:p w14:paraId="6AD80CDE" w14:textId="77777777" w:rsidR="00803BAF" w:rsidRPr="006710AB" w:rsidRDefault="00803BAF" w:rsidP="00803BAF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6710AB">
              <w:rPr>
                <w:rFonts w:eastAsia="標楷體"/>
                <w:sz w:val="28"/>
                <w:szCs w:val="28"/>
              </w:rPr>
              <w:t>Threat</w:t>
            </w:r>
          </w:p>
        </w:tc>
      </w:tr>
      <w:tr w:rsidR="006A5F96" w14:paraId="6AD80CE5" w14:textId="77777777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14:paraId="6AD80CE0" w14:textId="77777777" w:rsidR="006A5F96" w:rsidRDefault="006A5F96" w:rsidP="006A5F96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師資現況</w:t>
            </w:r>
          </w:p>
        </w:tc>
        <w:tc>
          <w:tcPr>
            <w:tcW w:w="1722" w:type="dxa"/>
          </w:tcPr>
          <w:p w14:paraId="6AD80CE1" w14:textId="2C0CEEA6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 w:hint="eastAsia"/>
                <w:sz w:val="24"/>
              </w:rPr>
              <w:t>由教師</w:t>
            </w:r>
            <w:r w:rsidRPr="00A01448">
              <w:rPr>
                <w:rFonts w:ascii="標楷體" w:eastAsia="標楷體" w:hAnsi="標楷體"/>
                <w:sz w:val="24"/>
              </w:rPr>
              <w:t>研習</w:t>
            </w:r>
            <w:r w:rsidRPr="00A01448">
              <w:rPr>
                <w:rFonts w:ascii="標楷體" w:eastAsia="標楷體" w:hAnsi="標楷體" w:hint="eastAsia"/>
                <w:sz w:val="24"/>
              </w:rPr>
              <w:t>與精進，組織社</w:t>
            </w:r>
            <w:proofErr w:type="gramStart"/>
            <w:r w:rsidRPr="00A01448">
              <w:rPr>
                <w:rFonts w:ascii="標楷體" w:eastAsia="標楷體" w:hAnsi="標楷體" w:hint="eastAsia"/>
                <w:sz w:val="24"/>
              </w:rPr>
              <w:t>群共備模式</w:t>
            </w:r>
            <w:proofErr w:type="gramEnd"/>
            <w:r w:rsidRPr="00A01448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1748" w:type="dxa"/>
          </w:tcPr>
          <w:p w14:paraId="6AD80CE2" w14:textId="6F78C44A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/>
                <w:sz w:val="24"/>
              </w:rPr>
              <w:t>教師對於</w:t>
            </w:r>
            <w:r w:rsidRPr="00A01448">
              <w:rPr>
                <w:rFonts w:ascii="標楷體" w:eastAsia="標楷體" w:hAnsi="標楷體" w:hint="eastAsia"/>
                <w:sz w:val="24"/>
              </w:rPr>
              <w:t>創新教學</w:t>
            </w:r>
            <w:r w:rsidRPr="00A01448">
              <w:rPr>
                <w:rFonts w:ascii="標楷體" w:eastAsia="標楷體" w:hAnsi="標楷體"/>
                <w:sz w:val="24"/>
              </w:rPr>
              <w:t>認知及素養不足</w:t>
            </w:r>
          </w:p>
        </w:tc>
        <w:tc>
          <w:tcPr>
            <w:tcW w:w="1780" w:type="dxa"/>
          </w:tcPr>
          <w:p w14:paraId="6AD80CE3" w14:textId="27E9E0EC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 w:hint="eastAsia"/>
                <w:sz w:val="24"/>
              </w:rPr>
              <w:t>由單一領域到跨領域的多元對話模式</w:t>
            </w:r>
          </w:p>
        </w:tc>
        <w:tc>
          <w:tcPr>
            <w:tcW w:w="1692" w:type="dxa"/>
          </w:tcPr>
          <w:p w14:paraId="6AD80CE4" w14:textId="7E37C553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 w:hint="eastAsia"/>
                <w:sz w:val="24"/>
              </w:rPr>
              <w:t>跨領域未整合，協同教學無法實施。</w:t>
            </w:r>
          </w:p>
        </w:tc>
      </w:tr>
      <w:tr w:rsidR="006A5F96" w14:paraId="6AD80CEB" w14:textId="77777777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14:paraId="6AD80CE6" w14:textId="77777777" w:rsidR="006A5F96" w:rsidRDefault="006A5F96" w:rsidP="006A5F96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學生學習</w:t>
            </w:r>
          </w:p>
        </w:tc>
        <w:tc>
          <w:tcPr>
            <w:tcW w:w="1722" w:type="dxa"/>
          </w:tcPr>
          <w:p w14:paraId="6AD80CE7" w14:textId="4FA3C05C" w:rsidR="006A5F96" w:rsidRPr="00A01448" w:rsidRDefault="00A01448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 w:hint="eastAsia"/>
                <w:sz w:val="24"/>
              </w:rPr>
              <w:t>從單一教學設計到學期課程架構規劃</w:t>
            </w:r>
          </w:p>
        </w:tc>
        <w:tc>
          <w:tcPr>
            <w:tcW w:w="1748" w:type="dxa"/>
          </w:tcPr>
          <w:p w14:paraId="6AD80CE8" w14:textId="43C07CC4" w:rsidR="006A5F96" w:rsidRPr="00A01448" w:rsidRDefault="00A01448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 w:hint="eastAsia"/>
                <w:sz w:val="24"/>
              </w:rPr>
              <w:t>教學資源不足，無法發展特色課程。</w:t>
            </w:r>
          </w:p>
        </w:tc>
        <w:tc>
          <w:tcPr>
            <w:tcW w:w="1780" w:type="dxa"/>
          </w:tcPr>
          <w:p w14:paraId="6AD80CE9" w14:textId="39180BA4" w:rsidR="006A5F96" w:rsidRPr="00A01448" w:rsidRDefault="00A01448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 w:hint="eastAsia"/>
                <w:sz w:val="24"/>
              </w:rPr>
              <w:t>跨領域核心</w:t>
            </w:r>
            <w:r w:rsidRPr="00A01448">
              <w:rPr>
                <w:rFonts w:ascii="標楷體" w:eastAsia="標楷體" w:hAnsi="標楷體"/>
                <w:sz w:val="24"/>
              </w:rPr>
              <w:t>素養為終身學習之要素</w:t>
            </w:r>
          </w:p>
        </w:tc>
        <w:tc>
          <w:tcPr>
            <w:tcW w:w="1692" w:type="dxa"/>
          </w:tcPr>
          <w:p w14:paraId="6AD80CEA" w14:textId="28DCED17" w:rsidR="006A5F96" w:rsidRPr="00A01448" w:rsidRDefault="00A01448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/>
                <w:sz w:val="24"/>
              </w:rPr>
              <w:t>資訊爆炸，學生無法處理龐雜資訊</w:t>
            </w:r>
          </w:p>
        </w:tc>
      </w:tr>
      <w:tr w:rsidR="006A5F96" w14:paraId="6AD80CF1" w14:textId="77777777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14:paraId="6AD80CEC" w14:textId="77777777" w:rsidR="006A5F96" w:rsidRDefault="006A5F96" w:rsidP="006A5F96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家長需求</w:t>
            </w:r>
          </w:p>
        </w:tc>
        <w:tc>
          <w:tcPr>
            <w:tcW w:w="1722" w:type="dxa"/>
          </w:tcPr>
          <w:p w14:paraId="6AD80CED" w14:textId="1E4529F7" w:rsidR="006A5F96" w:rsidRPr="00A01448" w:rsidRDefault="00A01448" w:rsidP="00A01448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家長社經背景良好，重視孩子教育方式</w:t>
            </w:r>
            <w:r w:rsidR="00190DA5"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1748" w:type="dxa"/>
          </w:tcPr>
          <w:p w14:paraId="6AD80CEE" w14:textId="1ACF770E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 w:hint="eastAsia"/>
                <w:sz w:val="24"/>
              </w:rPr>
              <w:t>對在地文化認知不足，課程缺乏統整。</w:t>
            </w:r>
          </w:p>
        </w:tc>
        <w:tc>
          <w:tcPr>
            <w:tcW w:w="1780" w:type="dxa"/>
          </w:tcPr>
          <w:p w14:paraId="6AD80CEF" w14:textId="6B6F2CA2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proofErr w:type="gramStart"/>
            <w:r w:rsidRPr="00A01448">
              <w:rPr>
                <w:rFonts w:ascii="標楷體" w:eastAsia="標楷體" w:hAnsi="標楷體" w:hint="eastAsia"/>
                <w:sz w:val="24"/>
              </w:rPr>
              <w:t>提供非社群</w:t>
            </w:r>
            <w:proofErr w:type="gramEnd"/>
            <w:r w:rsidRPr="00A01448">
              <w:rPr>
                <w:rFonts w:ascii="標楷體" w:eastAsia="標楷體" w:hAnsi="標楷體" w:hint="eastAsia"/>
                <w:sz w:val="24"/>
              </w:rPr>
              <w:t>教師的協助。</w:t>
            </w:r>
          </w:p>
        </w:tc>
        <w:tc>
          <w:tcPr>
            <w:tcW w:w="1692" w:type="dxa"/>
          </w:tcPr>
          <w:p w14:paraId="6AD80CF0" w14:textId="3CC59F0E" w:rsidR="006A5F96" w:rsidRPr="00A01448" w:rsidRDefault="00A01448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/>
                <w:sz w:val="24"/>
              </w:rPr>
              <w:t>升學主義濃厚，親師重視學生學業成就</w:t>
            </w:r>
          </w:p>
        </w:tc>
      </w:tr>
      <w:tr w:rsidR="006A5F96" w14:paraId="6AD80CF7" w14:textId="77777777" w:rsidTr="00EC2738">
        <w:trPr>
          <w:trHeight w:val="567"/>
        </w:trPr>
        <w:tc>
          <w:tcPr>
            <w:tcW w:w="1630" w:type="dxa"/>
            <w:shd w:val="pct10" w:color="auto" w:fill="auto"/>
            <w:vAlign w:val="center"/>
          </w:tcPr>
          <w:p w14:paraId="08CD13E0" w14:textId="77777777" w:rsidR="006A5F96" w:rsidRPr="00A01448" w:rsidRDefault="006A5F96" w:rsidP="006A5F96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01448">
              <w:rPr>
                <w:rFonts w:ascii="標楷體" w:eastAsia="標楷體" w:hAnsi="標楷體" w:cs="Arial" w:hint="eastAsia"/>
                <w:sz w:val="28"/>
                <w:szCs w:val="28"/>
              </w:rPr>
              <w:t>在地特色</w:t>
            </w:r>
          </w:p>
          <w:p w14:paraId="6AD80CF2" w14:textId="779E23B7" w:rsidR="006A5F96" w:rsidRDefault="006A5F96" w:rsidP="006A5F96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01448">
              <w:rPr>
                <w:rFonts w:ascii="標楷體" w:eastAsia="標楷體" w:hAnsi="標楷體" w:cs="Arial" w:hint="eastAsia"/>
                <w:sz w:val="28"/>
                <w:szCs w:val="28"/>
              </w:rPr>
              <w:t>社區發展</w:t>
            </w:r>
          </w:p>
        </w:tc>
        <w:tc>
          <w:tcPr>
            <w:tcW w:w="1722" w:type="dxa"/>
          </w:tcPr>
          <w:p w14:paraId="6AD80CF3" w14:textId="05D2E71A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/>
                <w:sz w:val="24"/>
              </w:rPr>
              <w:t>臨近台南歷史文化核心地帶</w:t>
            </w:r>
          </w:p>
        </w:tc>
        <w:tc>
          <w:tcPr>
            <w:tcW w:w="1748" w:type="dxa"/>
          </w:tcPr>
          <w:p w14:paraId="6AD80CF4" w14:textId="76C7742F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/>
                <w:sz w:val="24"/>
              </w:rPr>
              <w:t>重視學生學業成就，</w:t>
            </w:r>
            <w:r w:rsidRPr="00A01448">
              <w:rPr>
                <w:rFonts w:ascii="標楷體" w:eastAsia="標楷體" w:hAnsi="標楷體" w:hint="eastAsia"/>
                <w:sz w:val="24"/>
              </w:rPr>
              <w:t>忽略情意與態度發展</w:t>
            </w:r>
          </w:p>
        </w:tc>
        <w:tc>
          <w:tcPr>
            <w:tcW w:w="1780" w:type="dxa"/>
          </w:tcPr>
          <w:p w14:paraId="6AD80CF5" w14:textId="1F01F999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/>
                <w:sz w:val="24"/>
              </w:rPr>
              <w:t>周邊及文史工作者資源的</w:t>
            </w:r>
            <w:proofErr w:type="gramStart"/>
            <w:r w:rsidRPr="00A01448">
              <w:rPr>
                <w:rFonts w:ascii="標楷體" w:eastAsia="標楷體" w:hAnsi="標楷體"/>
                <w:sz w:val="24"/>
              </w:rPr>
              <w:t>挹</w:t>
            </w:r>
            <w:proofErr w:type="gramEnd"/>
            <w:r w:rsidRPr="00A01448">
              <w:rPr>
                <w:rFonts w:ascii="標楷體" w:eastAsia="標楷體" w:hAnsi="標楷體"/>
                <w:sz w:val="24"/>
              </w:rPr>
              <w:t>注</w:t>
            </w:r>
            <w:r w:rsidRPr="00A01448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1692" w:type="dxa"/>
          </w:tcPr>
          <w:p w14:paraId="6AD80CF6" w14:textId="3416DE06" w:rsidR="006A5F96" w:rsidRPr="00A01448" w:rsidRDefault="006A5F96" w:rsidP="00A01448">
            <w:pPr>
              <w:rPr>
                <w:rFonts w:ascii="標楷體" w:eastAsia="標楷體" w:hAnsi="標楷體"/>
                <w:sz w:val="24"/>
              </w:rPr>
            </w:pPr>
            <w:r w:rsidRPr="00A01448">
              <w:rPr>
                <w:rFonts w:ascii="標楷體" w:eastAsia="標楷體" w:hAnsi="標楷體"/>
                <w:sz w:val="24"/>
              </w:rPr>
              <w:t>智慧型手機興起，學生</w:t>
            </w:r>
            <w:r w:rsidRPr="00A01448">
              <w:rPr>
                <w:rFonts w:ascii="標楷體" w:eastAsia="標楷體" w:hAnsi="標楷體" w:hint="eastAsia"/>
                <w:sz w:val="24"/>
              </w:rPr>
              <w:t>學習意願低落</w:t>
            </w:r>
            <w:r w:rsidRPr="00A01448">
              <w:rPr>
                <w:rFonts w:ascii="標楷體" w:eastAsia="標楷體" w:hAnsi="標楷體"/>
                <w:sz w:val="24"/>
              </w:rPr>
              <w:t>。</w:t>
            </w:r>
          </w:p>
        </w:tc>
      </w:tr>
    </w:tbl>
    <w:p w14:paraId="6AD80CFE" w14:textId="77777777" w:rsidR="00C5101F" w:rsidRDefault="00C5101F"/>
    <w:sectPr w:rsidR="00C5101F" w:rsidSect="0078109D">
      <w:headerReference w:type="default" r:id="rId6"/>
      <w:pgSz w:w="11906" w:h="16838"/>
      <w:pgMar w:top="1134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B34B" w14:textId="77777777" w:rsidR="005A1CFF" w:rsidRDefault="005A1CFF" w:rsidP="00AF1B7A">
      <w:r>
        <w:separator/>
      </w:r>
    </w:p>
  </w:endnote>
  <w:endnote w:type="continuationSeparator" w:id="0">
    <w:p w14:paraId="728508D6" w14:textId="77777777" w:rsidR="005A1CFF" w:rsidRDefault="005A1CFF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C997" w14:textId="77777777" w:rsidR="005A1CFF" w:rsidRDefault="005A1CFF" w:rsidP="00AF1B7A">
      <w:r>
        <w:separator/>
      </w:r>
    </w:p>
  </w:footnote>
  <w:footnote w:type="continuationSeparator" w:id="0">
    <w:p w14:paraId="41C958B0" w14:textId="77777777" w:rsidR="005A1CFF" w:rsidRDefault="005A1CFF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0D03" w14:textId="77777777" w:rsidR="00723637" w:rsidRDefault="00AF1B7A">
    <w:pPr>
      <w:pStyle w:val="a4"/>
    </w:pPr>
    <w:r>
      <w:t>C1</w:t>
    </w:r>
    <w:r w:rsidR="00C721F3">
      <w:rPr>
        <w:rFonts w:hint="eastAsia"/>
      </w:rPr>
      <w:t>-1</w:t>
    </w:r>
    <w:r>
      <w:rPr>
        <w:rFonts w:hint="eastAsia"/>
      </w:rPr>
      <w:t>學校</w:t>
    </w:r>
    <w:r w:rsidR="00723637">
      <w:rPr>
        <w:rFonts w:hint="eastAsia"/>
      </w:rPr>
      <w:t>現況與背景分析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A"/>
    <w:rsid w:val="0007245F"/>
    <w:rsid w:val="00096DFC"/>
    <w:rsid w:val="001012E4"/>
    <w:rsid w:val="00135CAE"/>
    <w:rsid w:val="00190DA5"/>
    <w:rsid w:val="001B2D41"/>
    <w:rsid w:val="001B69A3"/>
    <w:rsid w:val="001C2FFE"/>
    <w:rsid w:val="002412CE"/>
    <w:rsid w:val="00281B74"/>
    <w:rsid w:val="002B6D7A"/>
    <w:rsid w:val="002F6B6F"/>
    <w:rsid w:val="00392240"/>
    <w:rsid w:val="0041600C"/>
    <w:rsid w:val="00462376"/>
    <w:rsid w:val="004640A3"/>
    <w:rsid w:val="005A1CFF"/>
    <w:rsid w:val="00662444"/>
    <w:rsid w:val="006710AB"/>
    <w:rsid w:val="006A5F96"/>
    <w:rsid w:val="006C6DA4"/>
    <w:rsid w:val="00723637"/>
    <w:rsid w:val="0078109D"/>
    <w:rsid w:val="007F16FC"/>
    <w:rsid w:val="00803BAF"/>
    <w:rsid w:val="0088649B"/>
    <w:rsid w:val="009103CB"/>
    <w:rsid w:val="00912439"/>
    <w:rsid w:val="00991571"/>
    <w:rsid w:val="009B62B7"/>
    <w:rsid w:val="00A01448"/>
    <w:rsid w:val="00A31ECA"/>
    <w:rsid w:val="00A52350"/>
    <w:rsid w:val="00AA204F"/>
    <w:rsid w:val="00AB0EC6"/>
    <w:rsid w:val="00AF1B7A"/>
    <w:rsid w:val="00C37962"/>
    <w:rsid w:val="00C5101F"/>
    <w:rsid w:val="00C721F3"/>
    <w:rsid w:val="00CB3F07"/>
    <w:rsid w:val="00CC6637"/>
    <w:rsid w:val="00CD3FA9"/>
    <w:rsid w:val="00CD4E80"/>
    <w:rsid w:val="00DF36B9"/>
    <w:rsid w:val="00E018A6"/>
    <w:rsid w:val="00E0688E"/>
    <w:rsid w:val="00EC2738"/>
    <w:rsid w:val="00F37F74"/>
    <w:rsid w:val="00F524CE"/>
    <w:rsid w:val="00F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80C58"/>
  <w15:chartTrackingRefBased/>
  <w15:docId w15:val="{BB70EFE4-9C65-4869-BA0F-80139DF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tiger</cp:lastModifiedBy>
  <cp:revision>4</cp:revision>
  <dcterms:created xsi:type="dcterms:W3CDTF">2020-05-28T02:23:00Z</dcterms:created>
  <dcterms:modified xsi:type="dcterms:W3CDTF">2021-05-08T02:19:00Z</dcterms:modified>
</cp:coreProperties>
</file>